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ألمانيا</w:t>
      </w:r>
      <w:r>
        <w:rPr>
          <w:rFonts w:cs="Arial"/>
          <w:rtl/>
        </w:rPr>
        <w:t xml:space="preserve"> الاتحادية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الألماني حاليًا المرتبة الثالثة وفقًا لمؤشر جواز سفر </w:t>
      </w:r>
      <w:r>
        <w:t>Henley</w:t>
      </w:r>
      <w:r>
        <w:t xml:space="preserve"> </w:t>
      </w:r>
      <w:r>
        <w:rPr>
          <w:rtl/>
        </w:rPr>
        <w:t>لتقييم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تيح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والوصو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بدون تأشيرة إلى 189 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حول 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يعتبر من أكثر جوازات السفر المرغوبة في العالم مع درجة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الألمانية بإمكانية الدخول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>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 xml:space="preserve">السفر وحال </w:t>
      </w:r>
      <w:r>
        <w:rPr>
          <w:rFonts w:cs="Arial"/>
          <w:rtl/>
        </w:rPr>
        <w:t>الوصول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</w:t>
      </w:r>
      <w:r>
        <w:rPr>
          <w:rFonts w:cs="Arial"/>
          <w:rtl/>
        </w:rPr>
        <w:t xml:space="preserve"> يسمح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</w:t>
      </w:r>
      <w:r>
        <w:rPr>
          <w:rFonts w:cs="Arial"/>
          <w:rtl/>
        </w:rPr>
        <w:t>املو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</w:t>
      </w:r>
      <w:r>
        <w:rPr>
          <w:rFonts w:cs="Arial"/>
          <w:rtl/>
        </w:rPr>
        <w:t>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القيام </w:t>
      </w:r>
      <w:r>
        <w:rPr>
          <w:rFonts w:cs="Arial"/>
          <w:rtl/>
        </w:rPr>
        <w:t xml:space="preserve">بالسفر الفوري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الألمانية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37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>,ومن بين</w:t>
      </w:r>
      <w:r>
        <w:rPr>
          <w:rFonts w:cs="Arial"/>
          <w:rtl/>
        </w:rPr>
        <w:t xml:space="preserve"> الدول التي تتطلب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هي الصين والهند وروسيا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ألمانيا الاتحادية من 17 ولاية اتحادية وهي جزء من 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الدول المجاورة </w:t>
      </w:r>
      <w:r>
        <w:rPr>
          <w:rFonts w:cs="Arial"/>
          <w:rtl/>
        </w:rPr>
        <w:t>لهذه ا</w:t>
      </w:r>
      <w:r>
        <w:rPr>
          <w:rFonts w:cs="Arial"/>
          <w:rtl/>
        </w:rPr>
        <w:t>لبلاد هي الدنمارك وبولندا والتشيك والنمسا وسويسرا وفرنسا وبلجيكا ولوكسمبورغ وهولندا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ألمانيا</w:t>
      </w:r>
      <w:r>
        <w:rPr>
          <w:rFonts w:cs="Arial"/>
          <w:rtl/>
        </w:rPr>
        <w:t xml:space="preserve"> هي شمال الراين </w:t>
      </w:r>
      <w:r>
        <w:rPr>
          <w:rFonts w:cs="Arial"/>
          <w:rtl/>
        </w:rPr>
        <w:t>وستفاليا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وبافاريا</w:t>
      </w:r>
      <w:r>
        <w:rPr>
          <w:rFonts w:cs="Arial"/>
          <w:rtl/>
        </w:rPr>
        <w:t xml:space="preserve"> وبادن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فورتمبيرغ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جمهورية ا</w:t>
      </w:r>
      <w:r>
        <w:rPr>
          <w:rFonts w:cs="Arial"/>
          <w:rtl/>
        </w:rPr>
        <w:t>لمانيا</w:t>
      </w:r>
      <w:r>
        <w:rPr>
          <w:rFonts w:cs="Arial"/>
          <w:rtl/>
        </w:rPr>
        <w:t xml:space="preserve"> الاتحادية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357022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يجعلها سابع أكبر دولة في أوروبا</w:t>
      </w:r>
      <w:r>
        <w:rPr>
          <w:rFonts w:cs="Arial"/>
          <w:rtl/>
        </w:rPr>
        <w:t xml:space="preserve"> من حيث ال</w:t>
      </w:r>
      <w:r>
        <w:rPr>
          <w:rFonts w:cs="Arial"/>
          <w:rtl/>
        </w:rPr>
        <w:t>مساحة,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معتدل بشكل عام في جميع أنحاء البلاد ومناخ بحري على الساحل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تتميز تضاريسها بالجبال في الجنوب والمرتفعات في الوسط والأراضي المنخفضة في الشمال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ألمانيا </w:t>
      </w:r>
      <w:r>
        <w:rPr>
          <w:rFonts w:cs="Arial"/>
          <w:rtl/>
        </w:rPr>
        <w:t>أكثر من 83 مليون شخ</w:t>
      </w:r>
      <w:r>
        <w:rPr>
          <w:rFonts w:cs="Arial"/>
          <w:rtl/>
        </w:rPr>
        <w:t>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برلين ، وهي أيضًا المدينة الأكثر اكتظاظًا بالسكان حيث يبلغ عدد سكانها 3.7 مليون نسمة ، تليها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مدينتي</w:t>
      </w:r>
      <w:r>
        <w:rPr>
          <w:rFonts w:cs="Arial"/>
          <w:rtl/>
        </w:rPr>
        <w:t xml:space="preserve"> هامبورغ وميونيخ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</w:t>
      </w:r>
      <w:r>
        <w:rPr>
          <w:rFonts w:cs="Arial"/>
          <w:rtl/>
        </w:rPr>
        <w:t xml:space="preserve">لاد </w:t>
      </w:r>
      <w:r>
        <w:rPr>
          <w:rFonts w:cs="Arial"/>
          <w:rtl/>
        </w:rPr>
        <w:t>هو مطار فرانكفورت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(</w:t>
      </w:r>
      <w:r>
        <w:t>FRA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الواقع في مدينة فرانكفورت</w:t>
      </w:r>
      <w:r>
        <w:rPr>
          <w:rFonts w:cs="Arial"/>
          <w:rtl/>
        </w:rPr>
        <w:t xml:space="preserve">, ويحقق </w:t>
      </w:r>
      <w:r>
        <w:rPr>
          <w:rFonts w:cs="Arial"/>
          <w:rtl/>
        </w:rPr>
        <w:t>مع</w:t>
      </w:r>
      <w:r>
        <w:rPr>
          <w:rFonts w:cs="Arial"/>
          <w:rtl/>
        </w:rPr>
        <w:t>دل حركة سفر ت</w:t>
      </w:r>
      <w:r>
        <w:rPr>
          <w:rFonts w:cs="Arial"/>
          <w:rtl/>
        </w:rPr>
        <w:t>فوق</w:t>
      </w:r>
      <w:r>
        <w:rPr>
          <w:rFonts w:cs="Arial"/>
          <w:rtl/>
        </w:rPr>
        <w:t xml:space="preserve"> 70 مليون مسافر سنويًا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يليه مطار </w:t>
      </w:r>
      <w:r>
        <w:rPr>
          <w:rFonts w:cs="Arial"/>
          <w:rtl/>
        </w:rPr>
        <w:t>"</w:t>
      </w:r>
      <w:r>
        <w:rPr>
          <w:rFonts w:cs="Arial"/>
          <w:rtl/>
        </w:rPr>
        <w:t>ميونيخ</w:t>
      </w:r>
      <w:r>
        <w:rPr>
          <w:rFonts w:cs="Arial"/>
          <w:rtl/>
        </w:rPr>
        <w:t>"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يسجل معدل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 xml:space="preserve">سفر تزيد </w:t>
      </w:r>
      <w:r>
        <w:rPr>
          <w:rFonts w:cs="Arial"/>
          <w:rtl/>
        </w:rPr>
        <w:t>عن</w:t>
      </w:r>
      <w:r>
        <w:rPr>
          <w:rFonts w:cs="Arial"/>
          <w:rtl/>
        </w:rPr>
        <w:t xml:space="preserve"> 48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مطار فرانكفورت هو رابع أكبر مطار في أوروبا ويوفر إمكانية الوصول إلى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الثقافة الألمانية متجذرة بعمق في السكان عبر قرون من التاريخ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غالبية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ألمانيا </w:t>
      </w:r>
      <w:r>
        <w:rPr>
          <w:rFonts w:cs="Arial"/>
          <w:rtl/>
        </w:rPr>
        <w:t>يعتنقون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مسيحية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الألمانية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ألمانيا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المدني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وشكل الدولة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فيدرالي</w:t>
      </w:r>
      <w:r>
        <w:rPr>
          <w:rFonts w:cs="Arial"/>
          <w:rtl/>
        </w:rPr>
        <w:t>"</w:t>
      </w:r>
      <w:r>
        <w:rPr>
          <w:rFonts w:cs="Arial"/>
          <w:rtl/>
        </w:rPr>
        <w:t>اتحادي", و</w:t>
      </w:r>
      <w:r>
        <w:rPr>
          <w:rFonts w:cs="Arial"/>
          <w:rtl/>
        </w:rPr>
        <w:t xml:space="preserve"> رئيس الدولة المنتخب هو الرئيس الحالي فرانك فالتر شتاينماير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المستشارة أنجيلا ميركل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لألمانيا </w:t>
      </w:r>
      <w:r>
        <w:rPr>
          <w:rFonts w:cs="Arial"/>
          <w:rtl/>
        </w:rPr>
        <w:t>هي اليورو (</w:t>
      </w:r>
      <w:r>
        <w:t>EUR</w:t>
      </w:r>
      <w:r>
        <w:rPr>
          <w:rFonts w:cs="Arial"/>
          <w:rtl/>
        </w:rPr>
        <w:t>) حيث يبلغ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</w:t>
      </w:r>
      <w:r>
        <w:rPr>
          <w:rFonts w:cs="Arial"/>
          <w:rtl/>
        </w:rPr>
        <w:t>لمان</w:t>
      </w:r>
      <w:r>
        <w:rPr>
          <w:rFonts w:cs="Arial"/>
          <w:rtl/>
        </w:rPr>
        <w:t xml:space="preserve">يا الاتحادية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حديث و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لهذا البلد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</w:t>
      </w:r>
      <w:r>
        <w:rPr>
          <w:rFonts w:cs="Arial"/>
          <w:rtl/>
        </w:rPr>
        <w:t>4.45 تريليون دولار</w:t>
      </w:r>
      <w:r>
        <w:rPr>
          <w:rFonts w:cs="Arial"/>
          <w:rtl/>
        </w:rPr>
        <w:t>، مما يجعلها أكبر اقتصاد في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53،571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الألماني</w:t>
      </w:r>
      <w:r>
        <w:rPr>
          <w:rFonts w:cs="Arial"/>
          <w:rtl/>
        </w:rPr>
        <w:t xml:space="preserve"> في الغالب من قطاع الخدمات والصناع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>الآلات والمركبات والمواد الكيميائية والصلب</w:t>
      </w:r>
      <w:r>
        <w:rPr>
          <w:rFonts w:cs="Arial"/>
          <w:rtl/>
        </w:rPr>
        <w:t xml:space="preserve"> من السلع ا</w:t>
      </w:r>
      <w:r>
        <w:rPr>
          <w:rFonts w:cs="Arial"/>
          <w:rtl/>
        </w:rPr>
        <w:t>لرئيسية التي تص</w:t>
      </w:r>
      <w:r>
        <w:rPr>
          <w:rFonts w:cs="Arial"/>
          <w:rtl/>
        </w:rPr>
        <w:t xml:space="preserve">درها </w:t>
      </w:r>
      <w:r>
        <w:rPr>
          <w:rFonts w:cs="Arial"/>
          <w:rtl/>
        </w:rPr>
        <w:t xml:space="preserve">ألمانيا, وتعتبر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من بين رواد العالم في </w:t>
      </w:r>
      <w:r>
        <w:rPr>
          <w:rFonts w:cs="Arial"/>
          <w:rtl/>
        </w:rPr>
        <w:t xml:space="preserve">مجالات </w:t>
      </w:r>
      <w:r>
        <w:rPr>
          <w:rFonts w:cs="Arial"/>
          <w:rtl/>
        </w:rPr>
        <w:t>التكنولوجيا وتقنيات الإنتاج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ويرجع ذلك في الغالب إلى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قوة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عاملة </w:t>
      </w:r>
      <w:r>
        <w:rPr>
          <w:rFonts w:cs="Arial"/>
          <w:rtl/>
        </w:rPr>
        <w:t>ال</w:t>
      </w:r>
      <w:r>
        <w:rPr>
          <w:rFonts w:cs="Arial"/>
          <w:rtl/>
        </w:rPr>
        <w:t>ماهرة و</w:t>
      </w:r>
      <w:r>
        <w:rPr>
          <w:rFonts w:cs="Arial"/>
          <w:rtl/>
        </w:rPr>
        <w:t>ال</w:t>
      </w:r>
      <w:r>
        <w:rPr>
          <w:rFonts w:cs="Arial"/>
          <w:rtl/>
        </w:rPr>
        <w:t>متنوعة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لديها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ألمانيا بمجموعة متنوعة من الوجهات والمعالم السياحية الحضرية والثقافية والطبيعية. وتشتهر بشكل خاص بمدنها وقلاعها وجبالها وبحرها ، حيث تجذب السياح خلال الشتاء والصيف</w:t>
      </w:r>
      <w:r>
        <w:rPr>
          <w:rFonts w:cs="Arial"/>
          <w:rtl/>
        </w:rPr>
        <w:t xml:space="preserve"> على حد</w:t>
      </w:r>
      <w:r>
        <w:rPr>
          <w:rFonts w:cs="Arial"/>
          <w:rtl/>
        </w:rPr>
        <w:t xml:space="preserve"> سواء, ول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ألمانيا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43 موقعًا مختلفًا</w:t>
      </w:r>
      <w:r>
        <w:rPr>
          <w:rFonts w:cs="Arial"/>
          <w:rtl/>
        </w:rPr>
        <w:t xml:space="preserve"> مدرجا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فيها:</w:t>
      </w:r>
      <w:r>
        <w:rPr>
          <w:rFonts w:cs="Arial"/>
          <w:rtl/>
        </w:rPr>
        <w:t xml:space="preserve"> العاصمة برلين وكاتدرائية كولونيا والغابة السوداء وقلعة </w:t>
      </w:r>
      <w:r>
        <w:rPr>
          <w:rFonts w:cs="Arial"/>
          <w:rtl/>
        </w:rPr>
        <w:t>نويشفانشتاين</w:t>
      </w:r>
      <w:r>
        <w:rPr>
          <w:rFonts w:cs="Arial"/>
          <w:rtl/>
        </w:rPr>
        <w:t xml:space="preserve"> ووادي الراين وجبل </w:t>
      </w:r>
      <w:r>
        <w:rPr>
          <w:rFonts w:cs="Arial"/>
          <w:rtl/>
        </w:rPr>
        <w:t>تسوغشبيتسه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زور المانيا الاتحادية</w:t>
      </w:r>
      <w:r>
        <w:rPr>
          <w:rFonts w:cs="Arial"/>
          <w:rtl/>
        </w:rPr>
        <w:t xml:space="preserve"> ما يقرب من 38 مليون سائح ي</w:t>
      </w:r>
      <w:r>
        <w:rPr>
          <w:rFonts w:cs="Arial"/>
          <w:rtl/>
        </w:rPr>
        <w:t>ف</w:t>
      </w:r>
      <w:r>
        <w:rPr>
          <w:rFonts w:cs="Arial"/>
          <w:rtl/>
        </w:rPr>
        <w:t>دون 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والولايات المتحدة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527</Words>
  <Characters>2723</Characters>
  <Application>WPS Office</Application>
  <DocSecurity>0</DocSecurity>
  <Paragraphs>22</Paragraphs>
  <ScaleCrop>false</ScaleCrop>
  <LinksUpToDate>false</LinksUpToDate>
  <CharactersWithSpaces>3239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٢٠٢٠-١١-١٨T١٧:٣٥:٣٩Z</dcterms:created>
  <dc:creator>HistepM</dc:creator>
  <lastModifiedBy>LT C3200</lastModifiedBy>
  <dcterms:modified xsi:type="dcterms:W3CDTF">٢٠٢٠-١١-١٨T١٧:٤٣:٠١Z</dcterms:modified>
  <revision>3</revision>
</coreProperties>
</file>