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إندونيسيا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الإندونيسي حاليًا المرتبة 71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71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يمنحه</w:t>
      </w:r>
      <w:r>
        <w:rPr>
          <w:rFonts w:cs="Arial"/>
          <w:rtl/>
        </w:rPr>
        <w:t xml:space="preserve"> بشكل عام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تتراوح بين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الإندونيسية </w:t>
      </w:r>
      <w:r>
        <w:rPr>
          <w:rFonts w:cs="Arial"/>
          <w:rtl/>
        </w:rPr>
        <w:t>بإمكانية 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عند </w:t>
      </w:r>
      <w:r>
        <w:rPr>
          <w:rFonts w:cs="Arial"/>
          <w:rtl/>
        </w:rPr>
        <w:t>ال</w:t>
      </w:r>
      <w:r>
        <w:rPr>
          <w:rFonts w:cs="Arial"/>
          <w:rtl/>
        </w:rPr>
        <w:t>سف</w:t>
      </w:r>
      <w:r>
        <w:rPr>
          <w:rFonts w:cs="Arial"/>
          <w:rtl/>
        </w:rPr>
        <w:t>ر وحال ا</w:t>
      </w:r>
      <w:r>
        <w:rPr>
          <w:rFonts w:cs="Arial"/>
          <w:rtl/>
        </w:rPr>
        <w:t>لوصول إلى دول مثل صربيا والبرازيل وسريلانكا وماليزيا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ومع</w:t>
      </w:r>
      <w:r>
        <w:rPr>
          <w:rFonts w:cs="Arial"/>
          <w:rtl/>
        </w:rPr>
        <w:t xml:space="preserve"> ذلك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الإندونيسية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155 وجهة في العالم</w:t>
      </w:r>
      <w:r>
        <w:rPr>
          <w:rFonts w:cs="Arial"/>
          <w:rtl/>
        </w:rPr>
        <w:t>, ومن بين هذه</w:t>
      </w:r>
      <w:r>
        <w:rPr>
          <w:rFonts w:cs="Arial"/>
          <w:rtl/>
        </w:rPr>
        <w:t xml:space="preserve"> الوجهات التي تتطلب تأشيرة دخول مسبقة</w:t>
      </w:r>
      <w:r>
        <w:rPr>
          <w:rFonts w:cs="Arial"/>
          <w:rtl/>
        </w:rPr>
        <w:t xml:space="preserve"> الولايات المتحدة والاتحاد الأوروبي والصين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إندونيسيا</w:t>
      </w:r>
      <w:r>
        <w:rPr>
          <w:rFonts w:cs="Arial"/>
          <w:rtl/>
        </w:rPr>
        <w:t xml:space="preserve"> مستعمرة هولندية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تكون من 34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جنوب شرق آسيا</w:t>
      </w:r>
      <w:r>
        <w:rPr>
          <w:rFonts w:cs="Arial"/>
          <w:rtl/>
        </w:rPr>
        <w:t>, وتجاورها كلا من</w:t>
      </w:r>
      <w:r>
        <w:rPr>
          <w:rFonts w:cs="Arial"/>
          <w:rtl/>
        </w:rPr>
        <w:t xml:space="preserve"> ماليزيا والفلبين وتيمور الشرقية وبابوا غينيا الجديدة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إندونيسيا</w:t>
      </w:r>
      <w:r>
        <w:rPr>
          <w:rFonts w:cs="Arial"/>
          <w:rtl/>
        </w:rPr>
        <w:t xml:space="preserve"> هي جاوة الغربية وجاوة الشرقية وجاوة 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بلغ مساحة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1،904،569 كيلومترًا مربعًا</w:t>
      </w:r>
      <w:r>
        <w:rPr>
          <w:rFonts w:cs="Arial"/>
          <w:rtl/>
        </w:rPr>
        <w:t>، وبالتالي فه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أكبر دولة في جنوب شرق آسيا</w:t>
      </w:r>
      <w:r>
        <w:rPr>
          <w:rFonts w:cs="Arial"/>
          <w:rtl/>
        </w:rPr>
        <w:t xml:space="preserve"> مسا</w:t>
      </w:r>
      <w:r>
        <w:rPr>
          <w:rFonts w:cs="Arial"/>
          <w:rtl/>
        </w:rPr>
        <w:t>حة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</w:t>
      </w:r>
      <w:r>
        <w:rPr>
          <w:rFonts w:cs="Arial"/>
          <w:rtl/>
        </w:rPr>
        <w:t>لمناخ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بشكل عام ولكنه أكثر اعتدالًا في المرتفعات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تتكون تضاريس</w:t>
      </w:r>
      <w:r>
        <w:rPr>
          <w:rFonts w:cs="Arial"/>
          <w:rtl/>
        </w:rPr>
        <w:t xml:space="preserve"> اندونيسيا </w:t>
      </w:r>
      <w:r>
        <w:rPr>
          <w:rFonts w:cs="Arial"/>
          <w:rtl/>
        </w:rPr>
        <w:t>في الغالب من الأراضي الساحلية المنخفضة والجبال العالية والغابات الاستوائية المطيرة والبراكين النشطة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إندونيسيا</w:t>
      </w:r>
      <w:r>
        <w:rPr>
          <w:rFonts w:cs="Arial"/>
          <w:rtl/>
        </w:rPr>
        <w:t xml:space="preserve"> أكثر من 267 مليون نسمة ، مما يجعلها ثالث أكبر دولة في آسيا من حيث عدد السكان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اندونيسيا</w:t>
      </w:r>
      <w:r>
        <w:rPr>
          <w:rFonts w:cs="Arial"/>
          <w:rtl/>
        </w:rPr>
        <w:t xml:space="preserve"> هي جاكرتا ، وهي أيضًا المدينة الأكثر اكتظاظًا بالسكان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يبلغ عدد سكانها 10.7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توجد 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 xml:space="preserve"> أخرى كبيرة </w:t>
      </w:r>
      <w:r>
        <w:rPr>
          <w:rFonts w:cs="Arial"/>
          <w:rtl/>
        </w:rPr>
        <w:t>مثل: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سورابايا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وباندونغ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</w:t>
      </w:r>
      <w:r>
        <w:rPr>
          <w:rFonts w:cs="Arial"/>
          <w:rtl/>
        </w:rPr>
        <w:t xml:space="preserve">كبر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في اندونيسيا</w:t>
      </w:r>
      <w:r>
        <w:rPr>
          <w:rFonts w:cs="Arial"/>
          <w:rtl/>
        </w:rPr>
        <w:t xml:space="preserve"> هو مطار سوكارنو هاتا الدولي (</w:t>
      </w:r>
      <w:r>
        <w:t>CGK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يسجل حركة سفر قدرها</w:t>
      </w:r>
      <w:r>
        <w:rPr>
          <w:rFonts w:cs="Arial"/>
          <w:rtl/>
        </w:rPr>
        <w:t xml:space="preserve"> 66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مطار </w:t>
      </w:r>
      <w:r>
        <w:t>CGK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خط</w:t>
      </w:r>
      <w:r>
        <w:rPr>
          <w:rFonts w:cs="Arial"/>
          <w:rtl/>
        </w:rPr>
        <w:t>وط</w:t>
      </w:r>
      <w:r>
        <w:rPr>
          <w:rFonts w:cs="Arial"/>
          <w:rtl/>
        </w:rPr>
        <w:t xml:space="preserve"> طيران ممتازة إلى العالم بأسره</w:t>
      </w:r>
      <w:r>
        <w:rPr>
          <w:rFonts w:cs="Arial"/>
          <w:rtl/>
        </w:rPr>
        <w:t xml:space="preserve">, وسمي </w:t>
      </w:r>
      <w:r>
        <w:rPr>
          <w:rFonts w:cs="Arial"/>
          <w:rtl/>
        </w:rPr>
        <w:t xml:space="preserve">المطار بهذا الاسم </w:t>
      </w:r>
      <w:r>
        <w:rPr>
          <w:rFonts w:cs="Arial"/>
          <w:rtl/>
        </w:rPr>
        <w:t>تخليدا لذكرى</w:t>
      </w:r>
      <w:r>
        <w:rPr>
          <w:rFonts w:cs="Arial"/>
          <w:rtl/>
        </w:rPr>
        <w:t xml:space="preserve"> أول رئيس ونائب رئيس لإندونيسيا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الإندونيسية خلال ألفي عام </w:t>
      </w:r>
      <w:r>
        <w:rPr>
          <w:rFonts w:cs="Arial"/>
          <w:rtl/>
        </w:rPr>
        <w:t>كنتاج</w:t>
      </w:r>
      <w:r>
        <w:rPr>
          <w:rFonts w:cs="Arial"/>
          <w:rtl/>
        </w:rPr>
        <w:t xml:space="preserve"> تأثيرات</w:t>
      </w:r>
      <w:r>
        <w:rPr>
          <w:rFonts w:cs="Arial"/>
          <w:rtl/>
        </w:rPr>
        <w:t xml:space="preserve"> ثقافات</w:t>
      </w:r>
      <w:r>
        <w:rPr>
          <w:rFonts w:cs="Arial"/>
          <w:rtl/>
        </w:rPr>
        <w:t xml:space="preserve"> الهند والصين والشرق الأوسط وأوروبا.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يهيمن الإسلام على المشهد الديني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إندونيسيا,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لغة </w:t>
      </w:r>
      <w:r>
        <w:rPr>
          <w:rFonts w:cs="Arial"/>
          <w:rtl/>
        </w:rPr>
        <w:t>البهاسا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رغم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وجود أكثر من 700 لغة أخرى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يقوم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اندونيسي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 القانون المدني القائم على النموذج الروماني الهولند</w:t>
      </w:r>
      <w:r>
        <w:rPr>
          <w:rFonts w:cs="Arial"/>
          <w:rtl/>
        </w:rPr>
        <w:t xml:space="preserve">ي, </w:t>
      </w:r>
      <w:r>
        <w:rPr>
          <w:rFonts w:cs="Arial"/>
          <w:rtl/>
        </w:rPr>
        <w:t>وشكل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نوع الحكم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</w:t>
      </w:r>
      <w:r>
        <w:rPr>
          <w:rFonts w:cs="Arial"/>
          <w:rtl/>
        </w:rPr>
        <w:t>دونيسيا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والحكومة </w:t>
      </w:r>
      <w:r>
        <w:rPr>
          <w:rFonts w:cs="Arial"/>
          <w:rtl/>
        </w:rPr>
        <w:t>في نفس الوقت</w:t>
      </w:r>
      <w:r>
        <w:rPr>
          <w:rFonts w:cs="Arial"/>
          <w:rtl/>
        </w:rPr>
        <w:t xml:space="preserve"> الرئيس المنتخب </w:t>
      </w:r>
      <w:r>
        <w:rPr>
          <w:rFonts w:cs="Arial"/>
          <w:rtl/>
        </w:rPr>
        <w:t>جوجو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ويدودو</w:t>
      </w:r>
      <w:r>
        <w:rPr>
          <w:rFonts w:cs="Arial"/>
          <w:rtl/>
        </w:rPr>
        <w:t>, 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 ويتم انتخاب الرئيس مباشرة </w:t>
      </w:r>
      <w:r>
        <w:rPr>
          <w:rFonts w:cs="Arial"/>
          <w:rtl/>
        </w:rPr>
        <w:t>بالاغلبية</w:t>
      </w:r>
      <w:r>
        <w:rPr>
          <w:rFonts w:cs="Arial"/>
          <w:rtl/>
        </w:rPr>
        <w:t xml:space="preserve"> المطلقة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لإندونيسيا</w:t>
      </w:r>
      <w:r>
        <w:rPr>
          <w:rFonts w:cs="Arial"/>
          <w:rtl/>
        </w:rPr>
        <w:t xml:space="preserve"> هي الروبية الإندونيسية (</w:t>
      </w:r>
      <w:r>
        <w:t>IDR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14.062 روبية إندونيسية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الاندونيسي الى</w:t>
      </w:r>
      <w:r>
        <w:rPr>
          <w:rFonts w:cs="Arial"/>
          <w:rtl/>
        </w:rPr>
        <w:t xml:space="preserve"> حوالي 3.3 تريليون دولار</w:t>
      </w:r>
      <w:r>
        <w:rPr>
          <w:rFonts w:cs="Arial"/>
          <w:rtl/>
        </w:rPr>
        <w:t xml:space="preserve">,فيما </w:t>
      </w:r>
      <w:r>
        <w:rPr>
          <w:rFonts w:cs="Arial"/>
          <w:rtl/>
        </w:rPr>
        <w:t>يبلغ دخل الفرد من مواطنيها 12345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الاندونيسي</w:t>
      </w:r>
      <w:r>
        <w:rPr>
          <w:rFonts w:cs="Arial"/>
          <w:rtl/>
        </w:rPr>
        <w:t xml:space="preserve"> في الغالب من قطاعين رئيسيين ، وهما الخدمات والصناعة. </w:t>
      </w:r>
      <w:r>
        <w:rPr>
          <w:rFonts w:cs="Arial"/>
          <w:rtl/>
        </w:rPr>
        <w:t>و</w:t>
      </w:r>
      <w:r>
        <w:rPr>
          <w:rFonts w:cs="Arial"/>
          <w:rtl/>
        </w:rPr>
        <w:t>تمتلك إندونيسيا أكبر ناتج محلي إجمالي في جنوب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وتعتمد بشكل كبير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عائدات </w:t>
      </w:r>
      <w:r>
        <w:rPr>
          <w:rFonts w:cs="Arial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وتصدير</w:t>
      </w:r>
      <w:r>
        <w:rPr>
          <w:rFonts w:cs="Arial"/>
          <w:rtl/>
        </w:rPr>
        <w:t xml:space="preserve"> النفط والغاز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بالإضافة إلى ذلك ، تصدر الفحم والقصدير والنحاس والذهب والأرز وزيت النخيل والشاي والقهوة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إندونيسيا بمجموعة متنوعة من وجهات السياحة الحضرية والطبيعية ومناطق الجذب السياحي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بمناظرها الطبيعية الخلابة وجوانبها الثقافية المختلفة.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تفتخر البلاد </w:t>
      </w:r>
      <w:r>
        <w:rPr>
          <w:rFonts w:cs="Arial"/>
          <w:rtl/>
        </w:rPr>
        <w:t>بوجود</w:t>
      </w:r>
      <w:r>
        <w:rPr>
          <w:rFonts w:cs="Arial"/>
          <w:rtl/>
        </w:rPr>
        <w:t xml:space="preserve"> 9 مواقع </w:t>
      </w:r>
      <w:r>
        <w:rPr>
          <w:rFonts w:cs="Arial"/>
          <w:rtl/>
        </w:rPr>
        <w:t>مسجلة ضمن قائمة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</w:t>
      </w:r>
      <w:r>
        <w:rPr>
          <w:rFonts w:cs="Arial"/>
          <w:rtl/>
        </w:rPr>
        <w:t xml:space="preserve"> بالي </w:t>
      </w:r>
      <w:r>
        <w:rPr>
          <w:rFonts w:cs="Arial"/>
          <w:rtl/>
        </w:rPr>
        <w:t>وبورنيو</w:t>
      </w:r>
      <w:r>
        <w:rPr>
          <w:rFonts w:cs="Arial"/>
          <w:rtl/>
        </w:rPr>
        <w:t xml:space="preserve"> ومنتزه </w:t>
      </w:r>
      <w:r>
        <w:rPr>
          <w:rFonts w:cs="Arial"/>
          <w:rtl/>
        </w:rPr>
        <w:t>كومودو</w:t>
      </w:r>
      <w:r>
        <w:rPr>
          <w:rFonts w:cs="Arial"/>
          <w:rtl/>
        </w:rPr>
        <w:t xml:space="preserve"> الوطني وجبل </w:t>
      </w:r>
      <w:r>
        <w:rPr>
          <w:rFonts w:cs="Arial"/>
          <w:rtl/>
        </w:rPr>
        <w:t>برومو</w:t>
      </w:r>
      <w:r>
        <w:rPr>
          <w:rFonts w:cs="Arial"/>
          <w:rtl/>
        </w:rPr>
        <w:t xml:space="preserve"> وبحيرة توبا والعاصمة جاكرتا.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</w:t>
      </w:r>
      <w:r>
        <w:rPr>
          <w:rFonts w:cs="Arial"/>
          <w:rtl/>
        </w:rPr>
        <w:t>الى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ما مجموعه حوالي 16 مليون سائح يزورون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الدول المجاورة</w:t>
      </w:r>
      <w:r>
        <w:rPr>
          <w:rFonts w:cs="Arial"/>
          <w:rtl/>
        </w:rPr>
        <w:t>, و</w:t>
      </w:r>
      <w:r>
        <w:rPr>
          <w:rFonts w:cs="Arial"/>
          <w:rtl/>
        </w:rPr>
        <w:t>الصين واليابان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512</Words>
  <Characters>2645</Characters>
  <Application>WPS Office</Application>
  <DocSecurity>0</DocSecurity>
  <Paragraphs>24</Paragraphs>
  <ScaleCrop>false</ScaleCrop>
  <LinksUpToDate>false</LinksUpToDate>
  <CharactersWithSpaces>3145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٢٠٢٠-١١-١٩T٢١:٥٢:٠٣Z</dcterms:created>
  <dc:creator>HistepM</dc:creator>
  <lastModifiedBy>LT C3200</lastModifiedBy>
  <dcterms:modified xsi:type="dcterms:W3CDTF">٢٠٢٠-١١-١٩T٢٢:٠٠:٣٦Z</dcterms:modified>
  <revision>2</revision>
</coreProperties>
</file>