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إيطاليا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الإيطالي حاليًا المرتبة الرابعة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جواز السفر الايطالي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188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يعتبر من أكثر جوازات السفر المرغوبة في العالم مع </w:t>
      </w:r>
      <w:r>
        <w:rPr>
          <w:rFonts w:cs="Arial"/>
          <w:rtl/>
        </w:rPr>
        <w:t>تميزه ب</w:t>
      </w:r>
      <w:r>
        <w:rPr>
          <w:rFonts w:cs="Arial"/>
          <w:rtl/>
        </w:rPr>
        <w:t>درجة تنقل عالية جدًا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الإيطالية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امك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لوصول إلى دول مثل البرازيل واليابان والمملكة المتحدة والإمارات العربية المتحدة والولايات المتحدة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لحاملو هذه </w:t>
      </w:r>
      <w:r>
        <w:rPr>
          <w:rFonts w:cs="Arial"/>
          <w:rtl/>
        </w:rPr>
        <w:t>الجوازات</w:t>
      </w:r>
      <w:r>
        <w:rPr>
          <w:rFonts w:cs="Arial"/>
          <w:rtl/>
        </w:rPr>
        <w:t xml:space="preserve"> بالسفر الفوري </w:t>
      </w:r>
      <w:r>
        <w:rPr>
          <w:rFonts w:cs="Arial"/>
          <w:rtl/>
        </w:rPr>
        <w:t>حول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ي</w:t>
      </w:r>
      <w:r>
        <w:rPr>
          <w:rFonts w:cs="Arial"/>
          <w:rtl/>
        </w:rPr>
        <w:t xml:space="preserve">ظل </w:t>
      </w:r>
      <w:r>
        <w:rPr>
          <w:rFonts w:cs="Arial"/>
          <w:rtl/>
        </w:rPr>
        <w:t xml:space="preserve">حاملو جوازات السفر الإيطالية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>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38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الجمهورية الإيطالية من 20 منطقة وهي جزء من الاتحاد الأوروبي</w:t>
      </w:r>
      <w:r>
        <w:rPr>
          <w:rFonts w:cs="Arial"/>
          <w:rtl/>
        </w:rPr>
        <w:t xml:space="preserve">, وتحدها كلا من </w:t>
      </w:r>
      <w:r>
        <w:rPr>
          <w:rFonts w:cs="Arial"/>
          <w:rtl/>
        </w:rPr>
        <w:t>فرنسا وسويسرا والنمسا وسلوفينيا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 ايطاليا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لومباردي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ولازيو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وكامبانيا</w:t>
      </w:r>
      <w:r>
        <w:rPr>
          <w:rFonts w:cs="Arial"/>
          <w:rtl/>
        </w:rPr>
        <w:t xml:space="preserve"> وصقلية</w:t>
      </w:r>
      <w:r>
        <w:rPr>
          <w:rFonts w:cs="Arial"/>
          <w:rtl/>
        </w:rPr>
        <w:t>, وت</w:t>
      </w:r>
      <w:r>
        <w:rPr>
          <w:rFonts w:cs="Arial"/>
          <w:rtl/>
        </w:rPr>
        <w:t>بلغ مساحة إيطاليا 301.340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يجعلها عاشر أكبر دولة في أوروبا</w:t>
      </w:r>
      <w:r>
        <w:rPr>
          <w:rFonts w:cs="Arial"/>
          <w:rtl/>
        </w:rPr>
        <w:t xml:space="preserve"> مساحة, و</w:t>
      </w:r>
      <w:r>
        <w:rPr>
          <w:rFonts w:cs="Arial"/>
          <w:rtl/>
        </w:rPr>
        <w:t>تضاريس البلاد في الغالب وعرة وجبلية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لأراضي المنخفضة الساحلية وبعض السهول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</w:t>
      </w:r>
      <w:r>
        <w:rPr>
          <w:rFonts w:cs="Arial"/>
          <w:rtl/>
        </w:rPr>
        <w:t>أن جب</w:t>
      </w:r>
      <w:r>
        <w:rPr>
          <w:rFonts w:cs="Arial"/>
          <w:rtl/>
        </w:rPr>
        <w:t xml:space="preserve">ال </w:t>
      </w:r>
      <w:r>
        <w:rPr>
          <w:rFonts w:cs="Arial"/>
          <w:rtl/>
        </w:rPr>
        <w:t xml:space="preserve">الألب في </w:t>
      </w:r>
      <w:r>
        <w:rPr>
          <w:rFonts w:cs="Arial"/>
          <w:rtl/>
        </w:rPr>
        <w:t xml:space="preserve">الشمال , الا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مناخها متوسطي بشكل عام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ايطاليا </w:t>
      </w:r>
      <w:r>
        <w:rPr>
          <w:rFonts w:cs="Arial"/>
          <w:rtl/>
        </w:rPr>
        <w:t xml:space="preserve">أكثر من 60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>اصمة البلاد هي روما ، وهي أيضًا المدينة الأكثر اكتظاظًا بالسكان حيث يبلغ عدد سكانها 2.8 مليون نسمة ،</w:t>
      </w:r>
      <w:r>
        <w:rPr>
          <w:rFonts w:cs="Arial"/>
          <w:rtl/>
        </w:rPr>
        <w:t xml:space="preserve"> ثم</w:t>
      </w:r>
      <w:r>
        <w:rPr>
          <w:rFonts w:cs="Arial"/>
          <w:rtl/>
        </w:rPr>
        <w:t xml:space="preserve"> تليها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لا من </w:t>
      </w:r>
      <w:r>
        <w:rPr>
          <w:rFonts w:cs="Arial"/>
          <w:rtl/>
        </w:rPr>
        <w:t>ميلان</w:t>
      </w:r>
      <w:r>
        <w:rPr>
          <w:rFonts w:cs="Arial"/>
          <w:rtl/>
        </w:rPr>
        <w:t xml:space="preserve"> ونابولي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هو مطار ليوناردو 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فينشي </w:t>
      </w:r>
      <w:r>
        <w:rPr>
          <w:rFonts w:cs="Arial"/>
          <w:rtl/>
        </w:rPr>
        <w:t>فيوميتشينو</w:t>
      </w:r>
      <w:r>
        <w:rPr>
          <w:rFonts w:cs="Arial"/>
          <w:rtl/>
        </w:rPr>
        <w:t xml:space="preserve"> (</w:t>
      </w:r>
      <w:r>
        <w:t>FCO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 حوالي</w:t>
      </w:r>
      <w:r>
        <w:rPr>
          <w:rFonts w:cs="Arial"/>
          <w:rtl/>
        </w:rPr>
        <w:t xml:space="preserve">43 مليون مسافر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يليه مطار ميلان </w:t>
      </w:r>
      <w:r>
        <w:rPr>
          <w:rFonts w:cs="Arial"/>
          <w:rtl/>
        </w:rPr>
        <w:t>مالبينسا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 يسافر عبره</w:t>
      </w:r>
      <w:r>
        <w:rPr>
          <w:rFonts w:cs="Arial"/>
          <w:rtl/>
        </w:rPr>
        <w:t xml:space="preserve"> 28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مطار </w:t>
      </w:r>
      <w:r>
        <w:t>FCO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/>
        </w:rPr>
        <w:t>11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قائمة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أوروبا ويوفر ال</w:t>
      </w:r>
      <w:r>
        <w:rPr>
          <w:rFonts w:cs="Arial"/>
          <w:rtl/>
        </w:rPr>
        <w:t>خطوط</w:t>
      </w:r>
      <w:r>
        <w:rPr>
          <w:rFonts w:cs="Arial"/>
          <w:rtl/>
        </w:rPr>
        <w:t xml:space="preserve"> إلى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الثقافة الإيطالية غنية بالتاريخ والتراث الروماني ، حيث يعتبر الدين الروماني الكاثوليكي هو الدين الرئيسي</w:t>
      </w:r>
      <w:r>
        <w:rPr>
          <w:rFonts w:cs="Arial"/>
          <w:rtl/>
        </w:rPr>
        <w:t xml:space="preserve"> في البلاد, اما</w:t>
      </w:r>
      <w:r>
        <w:rPr>
          <w:rFonts w:cs="Arial"/>
          <w:rtl/>
        </w:rPr>
        <w:t xml:space="preserve"> اللغة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>هي الإيطالية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ايطاليا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القانون المدني مع المراجعة القضائية لأي تشريع من قبل المحكمة الدستورية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>وشكل الدولة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لرئيس </w:t>
      </w:r>
      <w:r>
        <w:rPr>
          <w:rFonts w:cs="Arial"/>
          <w:rtl/>
        </w:rPr>
        <w:t xml:space="preserve">المنتخب حاليًا </w:t>
      </w:r>
      <w:r>
        <w:rPr>
          <w:rFonts w:cs="Arial"/>
          <w:rtl/>
        </w:rPr>
        <w:t xml:space="preserve">سيرجيو </w:t>
      </w:r>
      <w:r>
        <w:rPr>
          <w:rFonts w:cs="Arial"/>
          <w:rtl/>
        </w:rPr>
        <w:t>ماتاري</w:t>
      </w:r>
      <w:r>
        <w:rPr>
          <w:rFonts w:cs="Arial"/>
          <w:rtl/>
        </w:rPr>
        <w:t>لا</w:t>
      </w:r>
      <w:r>
        <w:rPr>
          <w:rFonts w:cs="Arial"/>
          <w:rtl/>
        </w:rPr>
        <w:t>, اما رئيس</w:t>
      </w:r>
      <w:r>
        <w:rPr>
          <w:rFonts w:cs="Arial"/>
          <w:rtl/>
        </w:rPr>
        <w:t xml:space="preserve"> الحكومة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جوزيبي</w:t>
      </w:r>
      <w:r>
        <w:rPr>
          <w:rFonts w:cs="Arial"/>
          <w:rtl/>
        </w:rPr>
        <w:t xml:space="preserve"> كونتي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ايطاليا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اليورو (</w:t>
      </w:r>
      <w:r>
        <w:t>EUR</w:t>
      </w:r>
      <w:r>
        <w:rPr>
          <w:rFonts w:cs="Arial"/>
          <w:rtl/>
        </w:rPr>
        <w:t>) حيث 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EUR 0.84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 ا</w:t>
      </w:r>
      <w:r>
        <w:rPr>
          <w:rFonts w:cs="Arial"/>
          <w:rtl/>
        </w:rPr>
        <w:t>يط</w:t>
      </w:r>
      <w:r>
        <w:rPr>
          <w:rFonts w:cs="Arial"/>
          <w:rtl/>
        </w:rPr>
        <w:t xml:space="preserve">اليا </w:t>
      </w:r>
      <w:r>
        <w:rPr>
          <w:rFonts w:cs="Arial"/>
          <w:rtl/>
        </w:rPr>
        <w:t>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>، حيث ي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2.4 تريليون دولار ، مما يجعلها رابع أكبر اقتصاد في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40.470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الايطالي</w:t>
      </w:r>
      <w:r>
        <w:rPr>
          <w:rFonts w:cs="Arial"/>
          <w:rtl/>
        </w:rPr>
        <w:t xml:space="preserve"> في الغالب من قطاع الخدمات والصناعة</w:t>
      </w:r>
      <w:r>
        <w:rPr>
          <w:rFonts w:cs="Arial"/>
          <w:rtl/>
        </w:rPr>
        <w:t>, وتع</w:t>
      </w:r>
      <w:r>
        <w:rPr>
          <w:rFonts w:cs="Arial"/>
          <w:rtl/>
        </w:rPr>
        <w:t>تبر</w:t>
      </w:r>
      <w:r>
        <w:rPr>
          <w:rFonts w:cs="Arial"/>
          <w:rtl/>
        </w:rPr>
        <w:t xml:space="preserve"> الآلات والحديد والصلب والمواد الكيميائية والسيارات والمنتجات الغذائية والفواكه والخضروات والعنب والبطاطس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لصادرات الرئيسية </w:t>
      </w:r>
      <w:r>
        <w:rPr>
          <w:rFonts w:cs="Arial"/>
          <w:rtl/>
        </w:rPr>
        <w:t xml:space="preserve">لإيطاليا,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السياحة </w:t>
      </w:r>
      <w:r>
        <w:rPr>
          <w:rFonts w:cs="Arial"/>
          <w:rtl/>
        </w:rPr>
        <w:t>تعتبر</w:t>
      </w:r>
      <w:r>
        <w:rPr>
          <w:rFonts w:cs="Arial"/>
          <w:rtl/>
        </w:rPr>
        <w:t xml:space="preserve"> مساهم مهم للغاية في الناتج المحلي الإجمالي للدولة بحوالي 10 ٪ من إجمالي الناتج المحلي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إيطاليا بمجموعة متنوعة من الوجهات السياحية الحضرية والثقافية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بشكل خاص بثقافتها الغنية ومدنها التاريخية الجميلة ، وتجذب السياح خلال الشتاء والصيف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حد سواء,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تمتلك إيطاليا رقمًا قياسيًا عالميًا يبلغ 55 موقعًا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مسجلا في قائمة اليونسكو</w:t>
      </w:r>
      <w:r>
        <w:rPr>
          <w:rFonts w:cs="Arial"/>
          <w:rtl/>
        </w:rPr>
        <w:t xml:space="preserve"> للتراث العالمي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ايطاليا: </w:t>
      </w:r>
      <w:r>
        <w:rPr>
          <w:rFonts w:cs="Arial"/>
          <w:rtl/>
        </w:rPr>
        <w:t>الكولوسيوم</w:t>
      </w:r>
      <w:r>
        <w:rPr>
          <w:rFonts w:cs="Arial"/>
          <w:rtl/>
        </w:rPr>
        <w:t xml:space="preserve"> وقنوات البندقية وبومبي وبرج بيزا المائل وبحيرة كومو وساحل </w:t>
      </w:r>
      <w:r>
        <w:rPr>
          <w:rFonts w:cs="Arial"/>
          <w:rtl/>
        </w:rPr>
        <w:t>أمالفي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يبلغ إجمالي عدد السياح الذين يزورون البلاد حوالي 94 مليون سائح سنويًا ،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يجعل </w:t>
      </w:r>
      <w:r>
        <w:rPr>
          <w:rFonts w:cs="Arial"/>
          <w:rtl/>
        </w:rPr>
        <w:t>ايطاليا صا</w:t>
      </w:r>
      <w:r>
        <w:rPr>
          <w:rFonts w:cs="Arial"/>
          <w:rtl/>
        </w:rPr>
        <w:t xml:space="preserve">حبة المرتبة الرابعة عالميا في عدد </w:t>
      </w:r>
      <w:r>
        <w:rPr>
          <w:rFonts w:cs="Arial"/>
          <w:rtl/>
        </w:rPr>
        <w:t>السياح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يأتي غالبية </w:t>
      </w:r>
      <w:r>
        <w:rPr>
          <w:rFonts w:cs="Arial"/>
          <w:rtl/>
        </w:rPr>
        <w:t xml:space="preserve">هؤلاء </w:t>
      </w:r>
      <w:r>
        <w:rPr>
          <w:rFonts w:cs="Arial"/>
          <w:rtl/>
        </w:rPr>
        <w:t>السياح من ألمانيا والولايات المتحدة وفرنسا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502</Words>
  <Characters>2576</Characters>
  <Application>WPS Office</Application>
  <DocSecurity>0</DocSecurity>
  <Paragraphs>21</Paragraphs>
  <ScaleCrop>false</ScaleCrop>
  <LinksUpToDate>false</LinksUpToDate>
  <CharactersWithSpaces>3067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٢٠٢٠-١١-٢٠T٠١:١٩:٢٦Z</dcterms:created>
  <dc:creator>HistepM</dc:creator>
  <lastModifiedBy>LT C3200</lastModifiedBy>
  <dcterms:modified xsi:type="dcterms:W3CDTF">٢٠٢٠-١١-٢٠T٠١:٢٥:٢٥Z</dcterms:modified>
  <revision>2</revision>
</coreProperties>
</file>