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tl/>
        </w:rPr>
        <w:t>تركي</w:t>
      </w:r>
      <w:r>
        <w:rPr>
          <w:rtl/>
        </w:rPr>
        <w:t>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التركي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51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t xml:space="preserve"> </w:t>
      </w:r>
      <w:r>
        <w:rPr>
          <w:rtl/>
        </w:rPr>
        <w:t>لتصنيف جوازات السفر,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بدون تأشيرة إلى 111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يمنحها درجة تنقل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متوسطة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التركية </w:t>
      </w:r>
      <w:r>
        <w:rPr>
          <w:rFonts w:cs="Arial"/>
          <w:rtl/>
        </w:rPr>
        <w:t xml:space="preserve">بإمكانية السفر والدخول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>إمكانية ال</w:t>
      </w:r>
      <w:r>
        <w:rPr>
          <w:rFonts w:cs="Arial"/>
          <w:rtl/>
        </w:rPr>
        <w:t xml:space="preserve">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البرازيل وقطر وألبانيا وكوريا الجنوبية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يتيح </w:t>
      </w:r>
      <w:r>
        <w:rPr>
          <w:rFonts w:cs="Arial"/>
          <w:rtl/>
        </w:rPr>
        <w:t xml:space="preserve">لحاملو هذه الجوازات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السفر الفوري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التركية إلى تأشيرة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لدخول حوالي 115 دولة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ومن </w:t>
      </w:r>
      <w:r>
        <w:rPr>
          <w:rFonts w:cs="Arial"/>
          <w:rtl/>
        </w:rPr>
        <w:t>الدول التي تشترط تأشيرة</w:t>
      </w:r>
      <w:r>
        <w:rPr>
          <w:rFonts w:cs="Arial"/>
          <w:rtl/>
        </w:rPr>
        <w:t xml:space="preserve"> دخول</w:t>
      </w:r>
      <w:r>
        <w:rPr>
          <w:rFonts w:cs="Arial"/>
          <w:rtl/>
        </w:rPr>
        <w:t xml:space="preserve"> مسبقة على هذه الجوا</w:t>
      </w:r>
      <w:r>
        <w:rPr>
          <w:rFonts w:cs="Arial"/>
          <w:rtl/>
        </w:rPr>
        <w:t>زت</w:t>
      </w:r>
      <w:r>
        <w:rPr>
          <w:rFonts w:cs="Arial"/>
          <w:rtl/>
        </w:rPr>
        <w:t xml:space="preserve"> الصين والاتحاد الأوروبي بأكمله والهند.</w:t>
      </w:r>
    </w:p>
    <w:p>
      <w:pPr>
        <w:pStyle w:val="style0"/>
        <w:rPr>
          <w:rtl/>
        </w:rPr>
      </w:pPr>
      <w:r>
        <w:rPr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عتبر </w:t>
      </w:r>
      <w:r>
        <w:rPr>
          <w:rFonts w:cs="Arial"/>
          <w:rtl/>
        </w:rPr>
        <w:t>جمهورية تركيا</w:t>
      </w:r>
      <w:r>
        <w:rPr>
          <w:rFonts w:cs="Arial"/>
          <w:rtl/>
        </w:rPr>
        <w:t xml:space="preserve"> دولة </w:t>
      </w:r>
      <w:r>
        <w:rPr>
          <w:rFonts w:cs="Arial"/>
          <w:rtl/>
        </w:rPr>
        <w:t>قار</w:t>
      </w:r>
      <w:r>
        <w:rPr>
          <w:rFonts w:cs="Arial"/>
          <w:rtl/>
        </w:rPr>
        <w:t xml:space="preserve">ية "تمتد </w:t>
      </w:r>
      <w:r>
        <w:rPr>
          <w:rFonts w:cs="Arial"/>
          <w:rtl/>
        </w:rPr>
        <w:t>أراضيها على قارتين'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تكون من</w:t>
      </w:r>
      <w:r>
        <w:rPr>
          <w:rFonts w:cs="Arial"/>
          <w:rtl/>
        </w:rPr>
        <w:t>81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في جنوب شرق أوروبا وجنوب غرب آسيا </w:t>
      </w:r>
      <w:r>
        <w:rPr>
          <w:rFonts w:cs="Arial"/>
          <w:rtl/>
        </w:rPr>
        <w:t>,وتحدها في ال</w:t>
      </w:r>
      <w:r>
        <w:rPr>
          <w:rFonts w:cs="Arial"/>
          <w:rtl/>
        </w:rPr>
        <w:t>جوار كلا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اليونان وبلغاريا وجورجيا وأرمينيا وأذربيجان وإيران والعراق وسوريا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أهم الم</w:t>
      </w:r>
      <w:r>
        <w:rPr>
          <w:rFonts w:cs="Arial"/>
          <w:rtl/>
        </w:rPr>
        <w:t>ق</w:t>
      </w:r>
      <w:r>
        <w:rPr>
          <w:rFonts w:cs="Arial"/>
          <w:rtl/>
        </w:rPr>
        <w:t>اطعات في تركياً هي</w:t>
      </w:r>
      <w:r>
        <w:rPr>
          <w:rFonts w:cs="Arial"/>
          <w:rtl/>
        </w:rPr>
        <w:t xml:space="preserve"> اسطنبول وأنقرة </w:t>
      </w:r>
      <w:r>
        <w:rPr>
          <w:rFonts w:cs="Arial"/>
          <w:rtl/>
        </w:rPr>
        <w:t>وإزمير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تبلغ مساحة تركيا 783356 كيلومترًا مربعًا ، </w:t>
      </w:r>
      <w:r>
        <w:rPr>
          <w:rFonts w:cs="Arial"/>
          <w:rtl/>
        </w:rPr>
        <w:t>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يجعلها </w:t>
      </w:r>
      <w:r>
        <w:rPr>
          <w:rFonts w:cs="Arial"/>
          <w:rtl/>
        </w:rPr>
        <w:t>تحتل المرتبة السادسة والثلاثين بين أكبر دول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مساحة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وصف </w:t>
      </w:r>
      <w:r>
        <w:rPr>
          <w:rFonts w:cs="Arial"/>
          <w:rtl/>
        </w:rPr>
        <w:t>المناخ</w:t>
      </w:r>
      <w:r>
        <w:rPr>
          <w:rFonts w:cs="Arial"/>
          <w:rtl/>
        </w:rPr>
        <w:t xml:space="preserve"> في تركيا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بالاعتدال</w:t>
      </w:r>
      <w:r>
        <w:rPr>
          <w:rFonts w:cs="Arial"/>
          <w:rtl/>
        </w:rPr>
        <w:t xml:space="preserve"> مع صيف حار جاف وشتاء معتدل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تركيا شبه جزيرة مستطيلة تقريبًا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تتميز تضاريسها بهضبة مركزية عالية وعدة سلاسل جبلية وسهل ساحلي.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تركيا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83.1 مليون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أنقرة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فإن المدينة الأكثر اكتظاظًا بالسكان هي اسطنبول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يقطنها قرابة</w:t>
      </w:r>
      <w:r>
        <w:rPr>
          <w:rFonts w:cs="Arial"/>
          <w:rtl/>
        </w:rPr>
        <w:t xml:space="preserve"> 15.5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 xml:space="preserve">هي أنارا </w:t>
      </w:r>
      <w:r>
        <w:rPr>
          <w:rFonts w:cs="Arial"/>
          <w:rtl/>
        </w:rPr>
        <w:t>وإزمير</w:t>
      </w:r>
      <w:r>
        <w:rPr>
          <w:rFonts w:cs="Arial"/>
          <w:rtl/>
        </w:rPr>
        <w:t xml:space="preserve"> وأنقرة وأنطاليا وبورصة.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في </w:t>
      </w:r>
      <w:r>
        <w:rPr>
          <w:rFonts w:cs="Arial"/>
          <w:rtl/>
        </w:rPr>
        <w:t>تركيا</w:t>
      </w:r>
      <w:r>
        <w:rPr>
          <w:rFonts w:cs="Arial"/>
          <w:rtl/>
        </w:rPr>
        <w:t xml:space="preserve"> هو مطار إسطنبول (</w:t>
      </w:r>
      <w:r>
        <w:t>IST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يسافر عبره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52 مليون مسافر سنويًا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 يحتل المرتبة 28 من بين أكثر المطارات ازدحامًا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يتمتع مطار إسطنبول بوصلات طيران ممتازة إلى كل قارة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أنه مقر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لشركة الخطوط الجوية التركية الدولية.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يسود</w:t>
      </w:r>
      <w:r>
        <w:rPr>
          <w:rFonts w:cs="Arial"/>
          <w:rtl/>
        </w:rPr>
        <w:t xml:space="preserve"> الثقافة التركية مزيج من الثقافات التاريخية ، 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>الإسلام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 xml:space="preserve">دين </w:t>
      </w:r>
      <w:r>
        <w:rPr>
          <w:rFonts w:cs="Arial"/>
          <w:rtl/>
        </w:rPr>
        <w:t>ال</w:t>
      </w:r>
      <w:r>
        <w:rPr>
          <w:rFonts w:cs="Arial"/>
          <w:rtl/>
        </w:rPr>
        <w:t>رئيسي</w:t>
      </w:r>
      <w:r>
        <w:rPr>
          <w:rFonts w:cs="Arial"/>
          <w:rtl/>
        </w:rPr>
        <w:t xml:space="preserve"> في تركيا,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اللغة</w:t>
      </w:r>
      <w:r>
        <w:rPr>
          <w:rFonts w:cs="Arial"/>
          <w:rtl/>
        </w:rPr>
        <w:t xml:space="preserve"> التركية.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ويستند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التركي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القانون المدني القائم على النماذج الأوروبية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</w:t>
      </w:r>
      <w:r>
        <w:rPr>
          <w:rFonts w:cs="Arial"/>
          <w:rtl/>
        </w:rPr>
        <w:t>كل</w:t>
      </w:r>
      <w:r>
        <w:rPr>
          <w:rFonts w:cs="Arial"/>
          <w:rtl/>
        </w:rPr>
        <w:t xml:space="preserve"> الدولة ونوع نظام الحكم فيها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يراس تركيا </w:t>
      </w:r>
      <w:r>
        <w:rPr>
          <w:rFonts w:cs="Arial"/>
          <w:rtl/>
        </w:rPr>
        <w:t xml:space="preserve">رئيس الدولة </w:t>
      </w:r>
      <w:r>
        <w:rPr>
          <w:rFonts w:cs="Arial"/>
          <w:rtl/>
        </w:rPr>
        <w:t xml:space="preserve">المنتخب رجب طيب </w:t>
      </w:r>
      <w:r>
        <w:rPr>
          <w:rFonts w:cs="Arial"/>
          <w:rtl/>
        </w:rPr>
        <w:t>أردوغان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تجري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 ويتم انتخاب الرئيس بشكل غير مباشر بالأغلبية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تركيا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هي الليرة التركية (</w:t>
      </w:r>
      <w:r>
        <w:t>TRY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>يساوي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7.8 ليرة تركية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ولدا تركيا ا</w:t>
      </w:r>
      <w:r>
        <w:rPr>
          <w:rFonts w:cs="Arial"/>
          <w:rtl/>
        </w:rPr>
        <w:t xml:space="preserve">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يولد </w:t>
      </w:r>
      <w:r>
        <w:rPr>
          <w:rFonts w:cs="Arial"/>
          <w:rtl/>
        </w:rPr>
        <w:t xml:space="preserve">اقتصادها </w:t>
      </w:r>
      <w:r>
        <w:rPr>
          <w:rFonts w:cs="Arial"/>
          <w:rtl/>
        </w:rPr>
        <w:t>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2.4 تريليون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يبلغ متوسط ​​دخل الفرد فيها 29723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التر</w:t>
      </w:r>
      <w:r>
        <w:rPr>
          <w:rFonts w:cs="Arial"/>
          <w:rtl/>
        </w:rPr>
        <w:t>كي</w:t>
      </w:r>
      <w:r>
        <w:rPr>
          <w:rFonts w:cs="Arial"/>
          <w:rtl/>
        </w:rPr>
        <w:t xml:space="preserve"> في الغالب من قطاعين رئيسيين ، وهما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>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المنسوجات والسيارات والفحم والنحاس والتبغ والقطن والحبوب</w:t>
      </w:r>
      <w:r>
        <w:rPr>
          <w:rFonts w:cs="Arial"/>
          <w:rtl/>
        </w:rPr>
        <w:t xml:space="preserve"> اهم </w:t>
      </w:r>
      <w:r>
        <w:rPr>
          <w:rFonts w:cs="Arial"/>
          <w:rtl/>
        </w:rPr>
        <w:t>المنتجات الرئيسية التي تصدرها تركيا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تلعب السياحة أيضًا دورًا كبيرًا كمساهم</w:t>
      </w:r>
      <w:r>
        <w:rPr>
          <w:rFonts w:cs="Arial"/>
          <w:rtl/>
        </w:rPr>
        <w:t xml:space="preserve"> رئيس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انشاء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التركي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تركيا بمجموعة متنوعة من وجهات السياحة الحضرية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</w:t>
      </w:r>
      <w:r>
        <w:rPr>
          <w:rFonts w:cs="Arial"/>
          <w:rtl/>
        </w:rPr>
        <w:t xml:space="preserve">لاد </w:t>
      </w:r>
      <w:r>
        <w:rPr>
          <w:rFonts w:cs="Arial"/>
          <w:rtl/>
        </w:rPr>
        <w:t>بمواقعها التاريخية الخلابة وجوانبها الثقافية المختلفة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فيها : </w:t>
      </w:r>
      <w:r>
        <w:rPr>
          <w:rFonts w:cs="Arial"/>
          <w:rtl/>
        </w:rPr>
        <w:t xml:space="preserve">آيا صوفيا </w:t>
      </w:r>
      <w:r>
        <w:rPr>
          <w:rFonts w:cs="Arial"/>
          <w:rtl/>
        </w:rPr>
        <w:t>وأفسس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وكابادوكيا</w:t>
      </w:r>
      <w:r>
        <w:rPr>
          <w:rFonts w:cs="Arial"/>
          <w:rtl/>
        </w:rPr>
        <w:t xml:space="preserve"> وقصر </w:t>
      </w:r>
      <w:r>
        <w:rPr>
          <w:rFonts w:cs="Arial"/>
          <w:rtl/>
        </w:rPr>
        <w:t>توبكابي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وباموكالي</w:t>
      </w:r>
      <w:r>
        <w:rPr>
          <w:rFonts w:cs="Arial"/>
          <w:rtl/>
        </w:rPr>
        <w:t xml:space="preserve"> ودير </w:t>
      </w:r>
      <w:r>
        <w:rPr>
          <w:rFonts w:cs="Arial"/>
          <w:rtl/>
        </w:rPr>
        <w:t>سوميلا</w:t>
      </w:r>
      <w:r>
        <w:rPr>
          <w:rFonts w:cs="Arial"/>
          <w:rtl/>
        </w:rPr>
        <w:t xml:space="preserve"> وجبل </w:t>
      </w:r>
      <w:r>
        <w:rPr>
          <w:rFonts w:cs="Arial"/>
          <w:rtl/>
        </w:rPr>
        <w:t>نمروت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ياتي الى تركيا </w:t>
      </w:r>
      <w:r>
        <w:rPr>
          <w:rFonts w:cs="Arial"/>
          <w:rtl/>
        </w:rPr>
        <w:t>ما يقرب من 52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أوروبا والدول المحيطة بها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يجعلها وجهة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شهيرة للغاية خاصة للسياح الروس.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503</Words>
  <Characters>2580</Characters>
  <Application>WPS Office</Application>
  <DocSecurity>0</DocSecurity>
  <Paragraphs>23</Paragraphs>
  <ScaleCrop>false</ScaleCrop>
  <LinksUpToDate>false</LinksUpToDate>
  <CharactersWithSpaces>3076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٢٠٢٠-١٢-٠٤T٢٠:٠٦:١٨Z</dcterms:created>
  <dc:creator>HistepM</dc:creator>
  <lastModifiedBy>LT C3200</lastModifiedBy>
  <dcterms:modified xsi:type="dcterms:W3CDTF">٢٠٢٠-١٢-٠٤T٢٠:١٥:٢١Z</dcterms:modified>
  <revision>2</revision>
</coreProperties>
</file>