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جزر مارشال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يحتل جواز سفر جزر مارشال حاليًا المرتبة 45 وفقًا لمؤشر جواز سفر </w:t>
      </w:r>
      <w:r>
        <w:rPr>
          <w:rStyle w:val="style4107"/>
          <w:sz w:val="22"/>
          <w:szCs w:val="22"/>
        </w:rPr>
        <w:t>Henley</w:t>
      </w:r>
      <w:r>
        <w:rPr>
          <w:rStyle w:val="style4106"/>
          <w:sz w:val="22"/>
          <w:szCs w:val="22"/>
          <w:rtl/>
        </w:rPr>
        <w:t xml:space="preserve">.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وتوفرجوازات سفر جزر مارشال امكانية السفر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والوصول بدون تأشيرة إلى 123 دولة، مما يمنحها درجة تنقل </w:t>
      </w:r>
      <w:r>
        <w:rPr>
          <w:rStyle w:val="style4106"/>
          <w:sz w:val="22"/>
          <w:szCs w:val="22"/>
          <w:rtl/>
        </w:rPr>
        <w:t xml:space="preserve">إجمالية </w:t>
      </w:r>
      <w:r>
        <w:rPr>
          <w:rStyle w:val="style4106"/>
          <w:sz w:val="22"/>
          <w:szCs w:val="22"/>
          <w:rtl/>
        </w:rPr>
        <w:t xml:space="preserve">جيدة </w:t>
      </w:r>
      <w:r>
        <w:rPr>
          <w:rStyle w:val="style4106"/>
          <w:sz w:val="22"/>
          <w:szCs w:val="22"/>
          <w:rtl/>
        </w:rPr>
        <w:t xml:space="preserve">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 يتمتع حاملو جوازات سفر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جزرمارشال بإمكانية السفر والدخول بدون تأشيرة وك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لك امكانية الحصول على </w:t>
      </w:r>
      <w:r>
        <w:rPr>
          <w:rStyle w:val="style4106"/>
          <w:sz w:val="22"/>
          <w:szCs w:val="22"/>
          <w:rtl/>
        </w:rPr>
        <w:t>تأشيرات عند السفر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والوصول إلى دول مثل سنغافورة والمملكة المتحدة وتايوان والاتحاد الأوروبي بأكمله، ومع </w:t>
      </w:r>
      <w:r>
        <w:rPr>
          <w:rStyle w:val="style4106"/>
          <w:sz w:val="22"/>
          <w:szCs w:val="22"/>
          <w:rtl/>
        </w:rPr>
        <w:t xml:space="preserve">ذلك ،  سيحتاج مواطنو جزر مارشال إلى تأشيرة مسبقة لدخول حوالي 103 وجهة ، مما يتطلب بعض </w:t>
      </w:r>
      <w:r>
        <w:rPr>
          <w:rStyle w:val="style4106"/>
          <w:sz w:val="22"/>
          <w:szCs w:val="22"/>
          <w:rtl/>
        </w:rPr>
        <w:t xml:space="preserve">الاستعدادات 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ال</w:t>
      </w:r>
      <w:r>
        <w:rPr>
          <w:rStyle w:val="style4106"/>
          <w:sz w:val="22"/>
          <w:szCs w:val="22"/>
          <w:rtl/>
        </w:rPr>
        <w:t>شاملة</w:t>
      </w:r>
      <w:r>
        <w:rPr>
          <w:rStyle w:val="style4106"/>
          <w:sz w:val="22"/>
          <w:szCs w:val="22"/>
          <w:rtl/>
        </w:rPr>
        <w:t xml:space="preserve"> المسبقة للسفر.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ومن البلدان التي تتطلب تأشيرة دخول مسبقة اليابان والبرازيل والصين وأستراليا والإمارات العربية المتحدة.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Style w:val="style4106"/>
          <w:sz w:val="22"/>
          <w:szCs w:val="22"/>
          <w:rtl/>
        </w:rPr>
      </w:pPr>
      <w:r>
        <w:rPr>
          <w:rStyle w:val="style4106"/>
          <w:sz w:val="22"/>
          <w:szCs w:val="22"/>
          <w:rtl/>
        </w:rPr>
        <w:t>تتكون جمهورية جزر مارشال من 29 جزيرة مرجانية و 5 جزر، ويمكن تقسيمها إلى سلسلتين من الجزر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و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</w:t>
      </w:r>
      <w:r>
        <w:rPr>
          <w:rStyle w:val="style4106"/>
          <w:sz w:val="22"/>
          <w:szCs w:val="22"/>
          <w:rtl/>
        </w:rPr>
        <w:t>هم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 xml:space="preserve">جزيرة هي </w:t>
      </w:r>
      <w:r>
        <w:rPr>
          <w:rStyle w:val="style4107"/>
          <w:sz w:val="22"/>
          <w:szCs w:val="22"/>
        </w:rPr>
        <w:t>Majuro Atoll</w:t>
      </w:r>
      <w:r>
        <w:rPr>
          <w:rStyle w:val="style4106"/>
          <w:sz w:val="22"/>
          <w:szCs w:val="22"/>
          <w:rtl/>
        </w:rPr>
        <w:t>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وتقع ه</w:t>
      </w:r>
      <w:r>
        <w:rPr>
          <w:rStyle w:val="style4106"/>
          <w:sz w:val="22"/>
          <w:szCs w:val="22"/>
          <w:rtl/>
        </w:rPr>
        <w:t>ذه</w:t>
      </w:r>
      <w:r>
        <w:rPr>
          <w:rStyle w:val="style4106"/>
          <w:sz w:val="22"/>
          <w:szCs w:val="22"/>
          <w:rtl/>
        </w:rPr>
        <w:t xml:space="preserve"> الدولة الارخبيل في منطقة أوقيانوسيا في المحيط الهادئ، وتبلغ مساحتها </w:t>
      </w:r>
      <w:r>
        <w:rPr>
          <w:rStyle w:val="style4106"/>
          <w:sz w:val="22"/>
          <w:szCs w:val="22"/>
          <w:rtl/>
        </w:rPr>
        <w:t xml:space="preserve">181.43 كيلومتر مربع، اما جغرافيتها فتغلب عليها تضاريس الجزر المرجانية المنخفضة والشعاب المرجانية </w:t>
      </w:r>
      <w:r>
        <w:rPr>
          <w:rStyle w:val="style4106"/>
          <w:sz w:val="22"/>
          <w:szCs w:val="22"/>
          <w:rtl/>
        </w:rPr>
        <w:t>الواسعة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ومن</w:t>
      </w:r>
      <w:r>
        <w:rPr>
          <w:rStyle w:val="style4106"/>
          <w:sz w:val="22"/>
          <w:szCs w:val="22"/>
          <w:rtl/>
        </w:rPr>
        <w:t xml:space="preserve"> حيث المناخ لجزر مارشال فهو مناخ استوائي حار ورطب على حدود حزام الإعصار، </w:t>
      </w:r>
      <w:r>
        <w:rPr>
          <w:rStyle w:val="style4106"/>
          <w:sz w:val="22"/>
          <w:szCs w:val="22"/>
          <w:rtl/>
        </w:rPr>
        <w:t>و</w:t>
      </w:r>
      <w:r>
        <w:rPr>
          <w:rStyle w:val="style4106"/>
          <w:sz w:val="22"/>
          <w:szCs w:val="22"/>
          <w:rtl/>
        </w:rPr>
        <w:t xml:space="preserve">نظرًا </w:t>
      </w:r>
      <w:r>
        <w:rPr>
          <w:rStyle w:val="style4106"/>
          <w:sz w:val="22"/>
          <w:szCs w:val="22"/>
          <w:rtl/>
        </w:rPr>
        <w:t xml:space="preserve">لموقعها الاستراتيجي ، لعبت جزر مارشال دورًا مهمًا خلال الحرب العالمية الثانية وكانت موقعًا للعديد من تجارب </w:t>
      </w:r>
      <w:r>
        <w:rPr>
          <w:rStyle w:val="style4106"/>
          <w:sz w:val="22"/>
          <w:szCs w:val="22"/>
          <w:rtl/>
        </w:rPr>
        <w:t>الأسلحة النووية الأمريكية.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يبلغ إجمالي عدد السكان في ارخبيل جزر مارشال حوالي 58413 نسمة.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و</w:t>
      </w:r>
      <w:r>
        <w:rPr>
          <w:rStyle w:val="style4106"/>
          <w:sz w:val="22"/>
          <w:szCs w:val="22"/>
          <w:rtl/>
        </w:rPr>
        <w:t>عاصمة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ه الدولة هي مدينة ماجورو ، وهي أيضًا المدينة الأكثر اكتظاظًا بالسكان</w:t>
      </w:r>
      <w:r>
        <w:rPr>
          <w:rStyle w:val="style4106"/>
          <w:sz w:val="22"/>
          <w:szCs w:val="22"/>
          <w:rtl/>
        </w:rPr>
        <w:t>,</w:t>
      </w:r>
      <w:r>
        <w:rPr>
          <w:rStyle w:val="style4106"/>
          <w:sz w:val="22"/>
          <w:szCs w:val="22"/>
          <w:rtl/>
        </w:rPr>
        <w:t xml:space="preserve"> حيث يبلغ عدد سكانها 28000 </w:t>
      </w:r>
      <w:r>
        <w:rPr>
          <w:rStyle w:val="style4106"/>
          <w:sz w:val="22"/>
          <w:szCs w:val="22"/>
          <w:rtl/>
        </w:rPr>
        <w:t xml:space="preserve">ساكن، </w:t>
      </w:r>
      <w:r>
        <w:rPr>
          <w:rStyle w:val="style4106"/>
          <w:sz w:val="22"/>
          <w:szCs w:val="22"/>
          <w:rtl/>
        </w:rPr>
        <w:t>ومن المدن المهمة الأخرى في البلاد</w:t>
      </w:r>
      <w:r>
        <w:rPr>
          <w:rStyle w:val="style4106"/>
          <w:sz w:val="22"/>
          <w:szCs w:val="22"/>
          <w:rtl/>
        </w:rPr>
        <w:t xml:space="preserve"> مدينتي</w:t>
      </w:r>
      <w:r>
        <w:rPr>
          <w:rStyle w:val="style4106"/>
          <w:sz w:val="22"/>
          <w:szCs w:val="22"/>
          <w:rtl/>
        </w:rPr>
        <w:t xml:space="preserve"> كواجالين وأرنو.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أكبر مطار دولي في البلاد هو مطار جزر مارشال الدولي (</w:t>
      </w:r>
      <w:r>
        <w:rPr>
          <w:rStyle w:val="style4107"/>
          <w:sz w:val="22"/>
          <w:szCs w:val="22"/>
        </w:rPr>
        <w:t>MAJ</w:t>
      </w:r>
      <w:r>
        <w:rPr>
          <w:rStyle w:val="style4106"/>
          <w:sz w:val="22"/>
          <w:szCs w:val="22"/>
          <w:rtl/>
        </w:rPr>
        <w:t>) ويوفر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هذ</w:t>
      </w:r>
      <w:r>
        <w:rPr>
          <w:rStyle w:val="style4106"/>
          <w:sz w:val="22"/>
          <w:szCs w:val="22"/>
          <w:rtl/>
        </w:rPr>
        <w:t>ا</w:t>
      </w:r>
      <w:r>
        <w:rPr>
          <w:rStyle w:val="style4106"/>
          <w:sz w:val="22"/>
          <w:szCs w:val="22"/>
          <w:rtl/>
        </w:rPr>
        <w:t xml:space="preserve"> المطار خطوط الوصول إلى جميع </w:t>
      </w:r>
      <w:r>
        <w:rPr>
          <w:rStyle w:val="style4106"/>
          <w:sz w:val="22"/>
          <w:szCs w:val="22"/>
          <w:rtl/>
        </w:rPr>
        <w:t>الوجهات المحلية، ولديه عدد قليل من المسارات الدولية المحدودة.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يغلب </w:t>
      </w:r>
      <w:r>
        <w:rPr>
          <w:rStyle w:val="style4106"/>
          <w:sz w:val="22"/>
          <w:szCs w:val="22"/>
          <w:rtl/>
        </w:rPr>
        <w:t xml:space="preserve">على </w:t>
      </w:r>
      <w:r>
        <w:rPr>
          <w:rStyle w:val="style4106"/>
          <w:sz w:val="22"/>
          <w:szCs w:val="22"/>
          <w:rtl/>
        </w:rPr>
        <w:t>الثقافة في جزر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مارشال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سمات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سلالة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ال</w:t>
      </w:r>
      <w:r>
        <w:rPr>
          <w:rStyle w:val="style4106"/>
          <w:sz w:val="22"/>
          <w:szCs w:val="22"/>
          <w:rtl/>
        </w:rPr>
        <w:t xml:space="preserve">ميكرونيزيا، وتشكل العقيدة البروتستانتية أعلى نسبة تدين في البلاد </w:t>
      </w:r>
      <w:r>
        <w:rPr>
          <w:rStyle w:val="style4106"/>
          <w:sz w:val="22"/>
          <w:szCs w:val="22"/>
          <w:rtl/>
        </w:rPr>
        <w:t>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واا</w:t>
      </w:r>
      <w:r>
        <w:rPr>
          <w:rStyle w:val="style4106"/>
          <w:sz w:val="22"/>
          <w:szCs w:val="22"/>
          <w:rtl/>
        </w:rPr>
        <w:t>لغات الرسمية في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ا البلد هي المارشالية والإنجليزية،</w:t>
      </w:r>
      <w:r>
        <w:rPr>
          <w:rStyle w:val="style4106"/>
          <w:sz w:val="22"/>
          <w:szCs w:val="22"/>
          <w:rtl/>
        </w:rPr>
        <w:t xml:space="preserve"> ويعتمد نظام جزر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مارشال القانوني على القانون ا</w:t>
      </w:r>
      <w:r>
        <w:rPr>
          <w:rStyle w:val="style4106"/>
          <w:sz w:val="22"/>
          <w:szCs w:val="22"/>
          <w:rtl/>
        </w:rPr>
        <w:t>لعا</w:t>
      </w:r>
      <w:r>
        <w:rPr>
          <w:rStyle w:val="style4106"/>
          <w:sz w:val="22"/>
          <w:szCs w:val="22"/>
          <w:rtl/>
        </w:rPr>
        <w:t xml:space="preserve">م </w:t>
      </w:r>
      <w:r>
        <w:rPr>
          <w:rStyle w:val="style4106"/>
          <w:sz w:val="22"/>
          <w:szCs w:val="22"/>
          <w:rtl/>
        </w:rPr>
        <w:t xml:space="preserve">الإنجليزي والأمريكي ويكمله القانون العرفي، في حين ان شكل الدولة ونظام الحكم فيها هو نظام رئاسي برلماني </w:t>
      </w:r>
      <w:r>
        <w:rPr>
          <w:rStyle w:val="style4106"/>
          <w:sz w:val="22"/>
          <w:szCs w:val="22"/>
          <w:rtl/>
        </w:rPr>
        <w:t>مختلط، ويراس الدولة الرئيس المنتخب ديفيد كابوا.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تجرى الانتخابات الرئاسية في جمهورية جزر مارشال كل 4 سنوات.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عملة جزر مارشال الرسمية هي الدولار الأمريكي (</w:t>
      </w:r>
      <w:r>
        <w:rPr>
          <w:rStyle w:val="style4107"/>
          <w:sz w:val="22"/>
          <w:szCs w:val="22"/>
        </w:rPr>
        <w:t>USD</w:t>
      </w:r>
      <w:r>
        <w:rPr>
          <w:rStyle w:val="style4106"/>
          <w:sz w:val="22"/>
          <w:szCs w:val="22"/>
          <w:rtl/>
        </w:rPr>
        <w:t>)</w:t>
      </w:r>
      <w:r>
        <w:rPr>
          <w:rStyle w:val="style4106"/>
          <w:sz w:val="22"/>
          <w:szCs w:val="22"/>
          <w:rtl/>
        </w:rPr>
        <w:t xml:space="preserve"> فين</w:t>
      </w:r>
      <w:r>
        <w:rPr>
          <w:rStyle w:val="style4106"/>
          <w:sz w:val="22"/>
          <w:szCs w:val="22"/>
          <w:rtl/>
        </w:rPr>
        <w:t xml:space="preserve"> حين ان البلاد تتمتع باقتصاد منفتح ، حيث يولد </w:t>
      </w:r>
      <w:r>
        <w:rPr>
          <w:rStyle w:val="style4106"/>
          <w:sz w:val="22"/>
          <w:szCs w:val="22"/>
          <w:rtl/>
        </w:rPr>
        <w:t>ه</w:t>
      </w:r>
      <w:r>
        <w:rPr>
          <w:rStyle w:val="style4106"/>
          <w:sz w:val="22"/>
          <w:szCs w:val="22"/>
          <w:rtl/>
        </w:rPr>
        <w:t>ذا الاقتصاد</w:t>
      </w:r>
      <w:r>
        <w:rPr>
          <w:rStyle w:val="style4106"/>
          <w:sz w:val="22"/>
          <w:szCs w:val="22"/>
          <w:rtl/>
        </w:rPr>
        <w:t xml:space="preserve"> ناتج محلي اجمالي يصل الى حوالي 215 مليون دولار ، مما يجعلها ثالث أقل النواتج المحلية </w:t>
      </w:r>
      <w:r>
        <w:rPr>
          <w:rStyle w:val="style4106"/>
          <w:sz w:val="22"/>
          <w:szCs w:val="22"/>
          <w:rtl/>
        </w:rPr>
        <w:t>الإجمالية حجما في منطقة أوقيانوسيا،  ويبلغ دخل الفرد من مواطنيها 3789 دولارًا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 يتكون الناتج المحلي الإجمالي لجزر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مارشال في الغالب من قطاع الخدمات. ويأتي معظم دخل 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 xml:space="preserve">ه الدولة تقريبًا من </w:t>
      </w:r>
      <w:r>
        <w:rPr>
          <w:rStyle w:val="style4106"/>
          <w:sz w:val="22"/>
          <w:szCs w:val="22"/>
          <w:rtl/>
        </w:rPr>
        <w:t>مدفوعات المساعدات الأمريكية المباشرة لها، اما الزراعة والسياحة في جزر</w:t>
      </w:r>
      <w:r>
        <w:rPr>
          <w:rStyle w:val="style4106"/>
          <w:sz w:val="22"/>
          <w:szCs w:val="22"/>
          <w:rtl/>
        </w:rPr>
        <w:t xml:space="preserve"> </w:t>
      </w:r>
      <w:r>
        <w:rPr>
          <w:rStyle w:val="style4106"/>
          <w:sz w:val="22"/>
          <w:szCs w:val="22"/>
          <w:rtl/>
        </w:rPr>
        <w:t>مارشال فهي طفيفة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ويعد الخبز والتونة وجوز الهند والبطيخ ولب جوز الهند من اهم االصادرات الرئيسية له</w:t>
      </w:r>
      <w:r>
        <w:rPr>
          <w:rStyle w:val="style4106"/>
          <w:sz w:val="22"/>
          <w:szCs w:val="22"/>
          <w:rtl/>
        </w:rPr>
        <w:t>ذ</w:t>
      </w:r>
      <w:r>
        <w:rPr>
          <w:rStyle w:val="style4106"/>
          <w:sz w:val="22"/>
          <w:szCs w:val="22"/>
          <w:rtl/>
        </w:rPr>
        <w:t>ه البلاد.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</w:p>
    <w:p>
      <w:pPr>
        <w:pStyle w:val="style4098"/>
        <w:bidi/>
        <w:spacing w:after="200" w:lineRule="auto" w:line="276"/>
        <w:ind w:left="0" w:firstLine="0"/>
        <w:rPr>
          <w:rStyle w:val="style4106"/>
          <w:sz w:val="22"/>
          <w:szCs w:val="22"/>
          <w:rtl/>
        </w:rPr>
      </w:pPr>
      <w:r>
        <w:rPr>
          <w:rStyle w:val="style4106"/>
          <w:sz w:val="22"/>
          <w:szCs w:val="22"/>
          <w:rtl/>
        </w:rPr>
        <w:t>لد</w:t>
      </w:r>
      <w:r>
        <w:rPr>
          <w:rStyle w:val="style4106"/>
          <w:sz w:val="22"/>
          <w:szCs w:val="22"/>
          <w:rtl/>
        </w:rPr>
        <w:t>ا جمهورية</w:t>
      </w:r>
      <w:r>
        <w:rPr>
          <w:rStyle w:val="style4106"/>
          <w:sz w:val="22"/>
          <w:szCs w:val="22"/>
          <w:rtl/>
        </w:rPr>
        <w:t xml:space="preserve"> جزر مارشال صناعة سياحة ثانوية</w:t>
      </w:r>
      <w:r>
        <w:rPr>
          <w:rStyle w:val="style4106"/>
          <w:sz w:val="22"/>
          <w:szCs w:val="22"/>
          <w:rtl/>
        </w:rPr>
        <w:t xml:space="preserve"> على</w:t>
      </w:r>
      <w:r>
        <w:rPr>
          <w:rStyle w:val="style4106"/>
          <w:sz w:val="22"/>
          <w:szCs w:val="22"/>
          <w:rtl/>
        </w:rPr>
        <w:t xml:space="preserve"> الرغم من أنها تحتوي على مجموعة متنوعة من المحميات </w:t>
      </w:r>
      <w:r>
        <w:rPr>
          <w:rStyle w:val="style4106"/>
          <w:sz w:val="22"/>
          <w:szCs w:val="22"/>
          <w:rtl/>
        </w:rPr>
        <w:t>الطبيعية الجميلة والشعاب المرجانية والشواطئ</w:t>
      </w:r>
      <w:r>
        <w:rPr>
          <w:rStyle w:val="style4106"/>
          <w:sz w:val="22"/>
          <w:szCs w:val="22"/>
          <w:rtl/>
        </w:rPr>
        <w:t xml:space="preserve">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وتشتهر ه</w:t>
      </w:r>
      <w:r>
        <w:rPr>
          <w:rStyle w:val="style4106"/>
          <w:sz w:val="22"/>
          <w:szCs w:val="22"/>
          <w:rtl/>
        </w:rPr>
        <w:t>ذه</w:t>
      </w:r>
      <w:r>
        <w:rPr>
          <w:rStyle w:val="style4106"/>
          <w:sz w:val="22"/>
          <w:szCs w:val="22"/>
          <w:rtl/>
        </w:rPr>
        <w:t xml:space="preserve"> البلاد بشواطئها الشاسعة وشواهد تاريخ الحرب </w:t>
      </w:r>
      <w:r>
        <w:rPr>
          <w:rStyle w:val="style4106"/>
          <w:sz w:val="22"/>
          <w:szCs w:val="22"/>
          <w:rtl/>
        </w:rPr>
        <w:t xml:space="preserve">العالمية الثانية وصيد الأسماك وركوب الأمواج والغوص، كما ان لديها موقع مسجل في سجل اليونسكو للتراث </w:t>
      </w:r>
      <w:r>
        <w:rPr>
          <w:rStyle w:val="style4106"/>
          <w:sz w:val="22"/>
          <w:szCs w:val="22"/>
          <w:rtl/>
        </w:rPr>
        <w:t>العالمي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 xml:space="preserve">وتشمل بعض الوجهات السياحية الرئيسية فيها : أرنو أتول وممر كالالين وجزيرة إيبي وجزيرة بيكيني أتول وحفرة </w:t>
      </w:r>
      <w:r>
        <w:rPr>
          <w:rStyle w:val="style4106"/>
          <w:sz w:val="22"/>
          <w:szCs w:val="22"/>
          <w:rtl/>
        </w:rPr>
        <w:t>برافو .</w:t>
      </w:r>
    </w:p>
    <w:p>
      <w:pPr>
        <w:pStyle w:val="style4098"/>
        <w:bidi/>
        <w:spacing w:after="200" w:lineRule="auto" w:line="276"/>
        <w:ind w:left="0" w:firstLine="0"/>
        <w:rPr>
          <w:rFonts w:ascii="Calibri" w:eastAsia="Calibri" w:hAnsi="Calibri"/>
          <w:sz w:val="22"/>
          <w:szCs w:val="22"/>
        </w:rPr>
      </w:pPr>
      <w:r>
        <w:rPr>
          <w:rStyle w:val="style4106"/>
          <w:sz w:val="22"/>
          <w:szCs w:val="22"/>
          <w:rtl/>
        </w:rPr>
        <w:t>لدا ه</w:t>
      </w:r>
      <w:r>
        <w:rPr>
          <w:rStyle w:val="style4106"/>
          <w:sz w:val="22"/>
          <w:szCs w:val="22"/>
          <w:rtl/>
        </w:rPr>
        <w:t>ذه</w:t>
      </w:r>
      <w:r>
        <w:rPr>
          <w:rStyle w:val="style4106"/>
          <w:sz w:val="22"/>
          <w:szCs w:val="22"/>
          <w:rtl/>
        </w:rPr>
        <w:t xml:space="preserve"> الدولة الجزيرة ما يقرب من 7000 سائح يزورونها كل عام ، ومعظم السياح </w:t>
      </w:r>
      <w:r>
        <w:rPr>
          <w:rStyle w:val="style4106"/>
          <w:sz w:val="22"/>
          <w:szCs w:val="22"/>
          <w:rtl/>
        </w:rPr>
        <w:t>ياتونها</w:t>
      </w:r>
      <w:r>
        <w:rPr>
          <w:rStyle w:val="style4106"/>
          <w:sz w:val="22"/>
          <w:szCs w:val="22"/>
          <w:rtl/>
        </w:rPr>
        <w:t xml:space="preserve"> الجزر المجاورة وأستراليا.</w:t>
      </w:r>
    </w:p>
    <w:sectPr>
      <w:pgSz w:w="11906" w:h="16838" w:orient="portrait"/>
      <w:pgMar w:top="1440" w:right="1800" w:bottom="1440" w:left="180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Arial">
    <w:altName w:val="Arial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Times New Roman">
    <w:altName w:val="Times New Roman"/>
    <w:panose1 w:val="020f0502020002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Cambria"/>
    <w:panose1 w:val="020f0502020002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8">
    <w:name w:val="ParaAttribute0"/>
    <w:next w:val="style4098"/>
    <w:pPr>
      <w:wordWrap w:val="false"/>
      <w:spacing w:after="200"/>
      <w:ind w:left="0" w:firstLine="0"/>
      <w:jc w:val="left"/>
    </w:pPr>
    <w:rPr/>
  </w:style>
  <w:style w:type="paragraph" w:customStyle="1" w:styleId="style4099">
    <w:name w:val="ParaAttribute1"/>
    <w:next w:val="style4099"/>
    <w:pPr>
      <w:widowControl w:val="false"/>
      <w:wordWrap w:val="false"/>
      <w:ind w:left="0" w:firstLine="0"/>
      <w:jc w:val="left"/>
    </w:pPr>
    <w:rPr/>
  </w:style>
  <w:style w:type="paragraph" w:customStyle="1" w:styleId="style4100">
    <w:name w:val="ParaAttribute2"/>
    <w:next w:val="style4100"/>
    <w:pPr>
      <w:widowControl w:val="false"/>
      <w:wordWrap w:val="false"/>
      <w:ind w:left="0" w:firstLine="0"/>
      <w:jc w:val="left"/>
    </w:pPr>
    <w:rPr/>
  </w:style>
  <w:style w:type="paragraph" w:customStyle="1" w:styleId="style4101">
    <w:name w:val="ParaAttribute3"/>
    <w:next w:val="style4101"/>
    <w:pPr>
      <w:widowControl w:val="false"/>
      <w:wordWrap w:val="false"/>
      <w:ind w:left="0" w:firstLine="0"/>
      <w:jc w:val="left"/>
    </w:pPr>
    <w:rPr/>
  </w:style>
  <w:style w:type="paragraph" w:customStyle="1" w:styleId="style4102">
    <w:name w:val="ParaAttribute4"/>
    <w:next w:val="style4102"/>
    <w:pPr>
      <w:widowControl w:val="false"/>
      <w:wordWrap w:val="false"/>
      <w:ind w:left="0" w:firstLine="0"/>
      <w:jc w:val="left"/>
    </w:pPr>
    <w:rPr/>
  </w:style>
  <w:style w:type="paragraph" w:customStyle="1" w:styleId="style4103">
    <w:name w:val="ParaAttribute5"/>
    <w:next w:val="style4103"/>
    <w:pPr>
      <w:widowControl w:val="false"/>
      <w:wordWrap w:val="false"/>
      <w:ind w:left="0" w:firstLine="0"/>
      <w:jc w:val="left"/>
    </w:pPr>
    <w:rPr/>
  </w:style>
  <w:style w:type="paragraph" w:customStyle="1" w:styleId="style4104">
    <w:name w:val="ParaAttribute6"/>
    <w:next w:val="style4104"/>
    <w:pPr>
      <w:widowControl w:val="false"/>
      <w:wordWrap w:val="false"/>
      <w:ind w:left="0" w:firstLine="0"/>
      <w:jc w:val="left"/>
    </w:pPr>
    <w:rPr/>
  </w:style>
  <w:style w:type="character" w:customStyle="1" w:styleId="style4105">
    <w:name w:val="CharAttribute0"/>
    <w:next w:val="style4105"/>
    <w:rPr>
      <w:rFonts w:ascii="Calibri" w:eastAsia="Calibri"/>
      <w:sz w:val="22"/>
    </w:rPr>
  </w:style>
  <w:style w:type="character" w:customStyle="1" w:styleId="style4106">
    <w:name w:val="CharAttribute1"/>
    <w:next w:val="style4106"/>
    <w:rPr>
      <w:rFonts w:ascii="Calibri" w:eastAsia="Calibri"/>
      <w:sz w:val="22"/>
    </w:rPr>
  </w:style>
  <w:style w:type="character" w:customStyle="1" w:styleId="style4107">
    <w:name w:val="CharAttribute2"/>
    <w:next w:val="style4107"/>
    <w:rPr>
      <w:rFonts w:ascii="Calibri" w:eastAsia="Calibri"/>
      <w:sz w:val="22"/>
    </w:rPr>
  </w:style>
  <w:style w:type="character" w:customStyle="1" w:styleId="style4108">
    <w:name w:val="CharAttribute3"/>
    <w:next w:val="style4108"/>
    <w:rPr>
      <w:rFonts w:ascii="Calibri" w:eastAsia="Calibri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500</Words>
  <Characters>2532</Characters>
  <Application>WPS Office</Application>
  <DocSecurity>0</DocSecurity>
  <Paragraphs>29</Paragraphs>
  <ScaleCrop>false</ScaleCrop>
  <LinksUpToDate>false</LinksUpToDate>
  <CharactersWithSpaces>3024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٢٠٢٠-١١-٢٤T٠١:١٣:٠٦Z</dcterms:created>
  <dc:creator>HistepM</dc:creator>
  <lastModifiedBy>LT C3200</lastModifiedBy>
  <dcterms:modified xsi:type="dcterms:W3CDTF">٢٠٢٠-١١-٢٤T٠١:١٣:٠٦Z</dcterms:modified>
  <revision>3</revision>
</coreProperties>
</file>