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رواندا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الرواندي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في المرتبة 80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لحاملوها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60 دولة</w:t>
      </w:r>
      <w:r>
        <w:rPr>
          <w:rFonts w:cs="Arial"/>
          <w:rtl/>
        </w:rPr>
        <w:t>, ولقد شهد تصنيف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انخفاض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على مدى السنوات الماضية</w:t>
      </w:r>
      <w:r>
        <w:rPr>
          <w:rFonts w:cs="Arial"/>
          <w:rtl/>
        </w:rPr>
        <w:t>,حيث انخفض تصنيفها</w:t>
      </w:r>
      <w:r>
        <w:rPr>
          <w:rFonts w:cs="Arial"/>
          <w:rtl/>
        </w:rPr>
        <w:t xml:space="preserve"> من المركز 73 </w:t>
      </w:r>
      <w:r>
        <w:rPr>
          <w:rFonts w:cs="Arial"/>
          <w:rtl/>
        </w:rPr>
        <w:t xml:space="preserve"> وال</w:t>
      </w:r>
      <w:r>
        <w:rPr>
          <w:rFonts w:cs="Arial"/>
          <w:rtl/>
        </w:rPr>
        <w:t xml:space="preserve">ذي كان عليه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وص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لا </w:t>
      </w:r>
      <w:r>
        <w:rPr>
          <w:rFonts w:cs="Arial"/>
          <w:rtl/>
        </w:rPr>
        <w:t>إلى ال</w:t>
      </w:r>
      <w:r>
        <w:rPr>
          <w:rFonts w:cs="Arial"/>
          <w:rtl/>
        </w:rPr>
        <w:t>مركز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تبذل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تلك البلاد</w:t>
      </w:r>
      <w:r>
        <w:rPr>
          <w:rFonts w:cs="Arial"/>
          <w:rtl/>
        </w:rPr>
        <w:t xml:space="preserve"> جهودًا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الرواندية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كذلك بإمكانية السفر </w:t>
      </w:r>
      <w:r>
        <w:rPr>
          <w:rFonts w:cs="Arial"/>
          <w:rtl/>
        </w:rPr>
        <w:t>والحصول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>الوصول إلى دول مثل إندونيسيا والفلبين وسنغافورة وسريلانكا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</w:t>
      </w:r>
      <w:r>
        <w:rPr>
          <w:rFonts w:cs="Arial"/>
          <w:rtl/>
        </w:rPr>
        <w:t>الروانديون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166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الصين وتركيا وروسيا والولايات المتحدة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لاستخراج تلك التأشيرة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منخفضة.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رواندا غير الساحلية</w:t>
      </w:r>
      <w:r>
        <w:rPr>
          <w:rFonts w:cs="Arial"/>
          <w:rtl/>
        </w:rPr>
        <w:t xml:space="preserve"> مستعمرة بلجيكية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وسط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أفريقيا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وتتكون من 5 مقاطعات</w:t>
      </w:r>
      <w:r>
        <w:rPr>
          <w:rFonts w:cs="Arial"/>
          <w:rtl/>
        </w:rPr>
        <w:t xml:space="preserve">, ويحد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بوروندي وتنزانيا وأوغندا وجمهورية الكونغو الديمقراطية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فيها فهي</w:t>
      </w:r>
      <w:r>
        <w:rPr>
          <w:rFonts w:cs="Arial"/>
          <w:rtl/>
        </w:rPr>
        <w:t xml:space="preserve"> الشرقية والجنوبية والغربية</w:t>
      </w:r>
      <w:r>
        <w:rPr>
          <w:rFonts w:cs="Arial"/>
          <w:rtl/>
        </w:rPr>
        <w:t>, و</w:t>
      </w:r>
      <w:r>
        <w:rPr>
          <w:rFonts w:cs="Arial"/>
          <w:rtl/>
        </w:rPr>
        <w:t>تعد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من أصغر الدول في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وتبلغ مساحتها 26338 كيلومترًا مربعًا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مناخها معتدل مع موسمين ممطرين وشتاء ثلجي أكثر برودة في الجبال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 xml:space="preserve">تضاريسها </w:t>
      </w:r>
      <w:r>
        <w:rPr>
          <w:rFonts w:cs="Arial"/>
          <w:rtl/>
        </w:rPr>
        <w:t>بالجبال والمرتفعات العشبية.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رواندا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أكثر من 12.3 مليون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نسمة,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هي كيغالي ، وهي أيضًا المدينة الأكثر اكتظاظًا بالسكان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المدن المهمة الأخرى </w:t>
      </w:r>
      <w:r>
        <w:rPr>
          <w:rFonts w:cs="Arial"/>
          <w:rtl/>
        </w:rPr>
        <w:t>فيها فهي</w:t>
      </w:r>
      <w:r>
        <w:rPr>
          <w:rFonts w:cs="Arial"/>
          <w:rtl/>
        </w:rPr>
        <w:t xml:space="preserve"> بوتاري </w:t>
      </w:r>
      <w:r>
        <w:rPr>
          <w:rFonts w:cs="Arial"/>
          <w:rtl/>
        </w:rPr>
        <w:t>وجيتاراما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وموزانزي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في رواندا هو مطار كيغالي الدولي (</w:t>
      </w:r>
      <w:r>
        <w:t>KGL</w:t>
      </w:r>
      <w:r>
        <w:rPr>
          <w:rFonts w:cs="Arial"/>
          <w:rtl/>
        </w:rPr>
        <w:t>).</w:t>
      </w:r>
      <w:r>
        <w:rPr>
          <w:rFonts w:cs="Arial"/>
          <w:rtl/>
        </w:rPr>
        <w:t>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لذي </w:t>
      </w:r>
      <w:r>
        <w:rPr>
          <w:rFonts w:cs="Arial"/>
          <w:rtl/>
        </w:rPr>
        <w:t>يس</w:t>
      </w:r>
      <w:r>
        <w:rPr>
          <w:rFonts w:cs="Arial"/>
          <w:rtl/>
        </w:rPr>
        <w:t xml:space="preserve">جل معدل </w:t>
      </w:r>
      <w:r>
        <w:rPr>
          <w:rFonts w:cs="Arial"/>
          <w:rtl/>
        </w:rPr>
        <w:t xml:space="preserve">حركة ركاب سنوية تقريبية تصل إلى 800000 </w:t>
      </w:r>
      <w:r>
        <w:rPr>
          <w:rFonts w:cs="Arial"/>
          <w:rtl/>
        </w:rPr>
        <w:t xml:space="preserve"> مسافر, 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 المطار هذه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>ب</w:t>
      </w:r>
      <w:r>
        <w:rPr>
          <w:rFonts w:cs="Arial"/>
          <w:rtl/>
        </w:rPr>
        <w:t>وجهات في جميع أنحاء إفريقيا وأوروبا.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رواندا على استقلالها الكامل في عام 1962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تراث شعب </w:t>
      </w:r>
      <w:r>
        <w:rPr>
          <w:rFonts w:cs="Arial"/>
          <w:rtl/>
        </w:rPr>
        <w:t>بانيارواندا</w:t>
      </w:r>
      <w:r>
        <w:rPr>
          <w:rFonts w:cs="Arial"/>
          <w:rtl/>
        </w:rPr>
        <w:t xml:space="preserve"> على ثقافتها. </w:t>
      </w:r>
      <w:r>
        <w:rPr>
          <w:rFonts w:cs="Arial"/>
          <w:rtl/>
        </w:rPr>
        <w:t>و</w:t>
      </w:r>
      <w:r>
        <w:rPr>
          <w:rFonts w:cs="Arial"/>
          <w:rtl/>
        </w:rPr>
        <w:t>هناك مزيج ديني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، </w:t>
      </w:r>
      <w:r>
        <w:rPr>
          <w:rFonts w:cs="Arial"/>
          <w:rtl/>
        </w:rPr>
        <w:t>و</w:t>
      </w:r>
      <w:r>
        <w:rPr>
          <w:rFonts w:cs="Arial"/>
          <w:rtl/>
        </w:rPr>
        <w:t>غالبي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سكانها هم</w:t>
      </w:r>
      <w:r>
        <w:rPr>
          <w:rFonts w:cs="Arial"/>
          <w:rtl/>
        </w:rPr>
        <w:t xml:space="preserve"> من المسيحيين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اللغات الرسمية ل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كينيارواندا</w:t>
      </w:r>
      <w:r>
        <w:rPr>
          <w:rFonts w:cs="Arial"/>
          <w:rtl/>
        </w:rPr>
        <w:t xml:space="preserve"> والفرنسية والإنجليزية والسواحيلية.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 رواندا</w:t>
      </w:r>
      <w:r>
        <w:rPr>
          <w:rFonts w:cs="Arial"/>
          <w:rtl/>
        </w:rPr>
        <w:t xml:space="preserve"> على القانون المدني والعرفي الألماني والبلجيكي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البلاد </w:t>
      </w:r>
      <w:r>
        <w:rPr>
          <w:rFonts w:cs="Arial"/>
          <w:rtl/>
        </w:rPr>
        <w:t xml:space="preserve">الرئيس بول </w:t>
      </w:r>
      <w:r>
        <w:rPr>
          <w:rFonts w:cs="Arial"/>
          <w:rtl/>
        </w:rPr>
        <w:t>كاغامي</w:t>
      </w:r>
      <w:r>
        <w:rPr>
          <w:rFonts w:cs="Arial"/>
          <w:rtl/>
        </w:rPr>
        <w:t xml:space="preserve"> كرئيس منتخب للدولة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يراس الحكومة</w:t>
      </w:r>
      <w:r>
        <w:rPr>
          <w:rFonts w:cs="Arial"/>
          <w:rtl/>
        </w:rPr>
        <w:t xml:space="preserve"> رئيس الوزراء</w:t>
      </w:r>
      <w:r>
        <w:rPr>
          <w:rFonts w:cs="Arial"/>
          <w:rtl/>
        </w:rPr>
        <w:t xml:space="preserve"> إدوارد </w:t>
      </w:r>
      <w:r>
        <w:rPr>
          <w:rFonts w:cs="Arial"/>
          <w:rtl/>
        </w:rPr>
        <w:t>نجيرينتي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هذه البلاد</w:t>
      </w:r>
      <w:r>
        <w:rPr>
          <w:rFonts w:cs="Arial"/>
          <w:rtl/>
        </w:rPr>
        <w:t xml:space="preserve"> كل 7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ر</w:t>
      </w:r>
      <w:r>
        <w:rPr>
          <w:rFonts w:cs="Arial"/>
          <w:rtl/>
        </w:rPr>
        <w:t>واندا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الفرنك الرواندي (</w:t>
      </w:r>
      <w:r>
        <w:t>RWF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RWF 987</w:t>
      </w:r>
      <w:r>
        <w:rPr>
          <w:rFonts w:cs="Arial"/>
          <w:rtl/>
        </w:rPr>
        <w:t xml:space="preserve"> إلى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رواندا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يبلغ إجمالي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حوالي 33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يجعلها الاقتصاد الحادي والعشرين في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متوسط</w:t>
      </w:r>
      <w:r>
        <w:rPr>
          <w:rFonts w:cs="Arial"/>
          <w:rtl/>
        </w:rPr>
        <w:t xml:space="preserve"> دخل الفرد فيها 2641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بالنسبة لل</w:t>
      </w:r>
      <w:r>
        <w:rPr>
          <w:rFonts w:cs="Arial"/>
          <w:rtl/>
        </w:rPr>
        <w:t>قطاعات الرئيسية المساهمة في الناتج المحلي الإجمالي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</w:t>
      </w:r>
      <w:r>
        <w:rPr>
          <w:rFonts w:cs="Arial"/>
          <w:rtl/>
        </w:rPr>
        <w:t>رواندي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وتساهم</w:t>
      </w:r>
      <w:r>
        <w:rPr>
          <w:rFonts w:cs="Arial"/>
          <w:rtl/>
        </w:rPr>
        <w:t xml:space="preserve"> الزراعة </w:t>
      </w:r>
      <w:r>
        <w:rPr>
          <w:rFonts w:cs="Arial"/>
          <w:rtl/>
        </w:rPr>
        <w:t>ب</w:t>
      </w:r>
      <w:r>
        <w:rPr>
          <w:rFonts w:cs="Arial"/>
          <w:rtl/>
        </w:rPr>
        <w:t>أكثر من 60٪ من عائدات التصدير</w:t>
      </w:r>
      <w:r>
        <w:rPr>
          <w:rFonts w:cs="Arial"/>
          <w:rtl/>
        </w:rPr>
        <w:t xml:space="preserve"> من خلال تصدير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منتجات رئيسية </w:t>
      </w:r>
      <w:r>
        <w:rPr>
          <w:rFonts w:cs="Arial"/>
          <w:rtl/>
        </w:rPr>
        <w:t>ك</w:t>
      </w:r>
      <w:r>
        <w:rPr>
          <w:rFonts w:cs="Arial"/>
          <w:rtl/>
        </w:rPr>
        <w:t>الب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والشاي والموز والفاصوليا.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رواندا </w:t>
      </w:r>
      <w:r>
        <w:rPr>
          <w:rFonts w:cs="Arial"/>
          <w:rtl/>
        </w:rPr>
        <w:t>وجهة سياحية متطورة تقدم العديد من عوامل الجذب</w:t>
      </w:r>
      <w:r>
        <w:rPr>
          <w:rFonts w:cs="Arial"/>
          <w:rtl/>
        </w:rPr>
        <w:t xml:space="preserve"> السياحي,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بحياتها البرية وطبيعتها وخاصة رحلات الغوريلا في الجبال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 :</w:t>
      </w:r>
      <w:r>
        <w:rPr>
          <w:rFonts w:cs="Arial"/>
          <w:rtl/>
        </w:rPr>
        <w:t xml:space="preserve"> حديقة البراكين الوطنية ومتحف قصر الملك ومتنزه </w:t>
      </w:r>
      <w:r>
        <w:rPr>
          <w:rFonts w:cs="Arial"/>
          <w:rtl/>
        </w:rPr>
        <w:t>أكاجيرا</w:t>
      </w:r>
      <w:r>
        <w:rPr>
          <w:rFonts w:cs="Arial"/>
          <w:rtl/>
        </w:rPr>
        <w:t xml:space="preserve"> الوطني وبحيرة </w:t>
      </w:r>
      <w:r>
        <w:rPr>
          <w:rFonts w:cs="Arial"/>
          <w:rtl/>
        </w:rPr>
        <w:t>كيفو</w:t>
      </w:r>
      <w:r>
        <w:rPr>
          <w:rFonts w:cs="Arial"/>
          <w:rtl/>
        </w:rPr>
        <w:t xml:space="preserve"> والعاصمة كيغالي.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رواندا</w:t>
      </w:r>
      <w:r>
        <w:rPr>
          <w:rFonts w:cs="Arial"/>
          <w:rtl/>
        </w:rPr>
        <w:t xml:space="preserve"> غالبية زوار السياحة </w:t>
      </w:r>
      <w:r>
        <w:rPr>
          <w:rFonts w:cs="Arial"/>
          <w:rtl/>
        </w:rPr>
        <w:t>و</w:t>
      </w:r>
      <w:r>
        <w:rPr>
          <w:rFonts w:cs="Arial"/>
          <w:rtl/>
        </w:rPr>
        <w:t>البالغ عددهم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نحو</w:t>
      </w:r>
      <w:r>
        <w:rPr>
          <w:rFonts w:cs="Arial"/>
          <w:rtl/>
        </w:rPr>
        <w:t xml:space="preserve"> 932.000 زائر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من الدول الأفريقية المجاورة وأوروبا</w:t>
      </w:r>
      <w:r>
        <w:rPr>
          <w:rFonts w:cs="Arial"/>
          <w:rtl/>
        </w:rPr>
        <w:t>, ولقد</w:t>
      </w:r>
      <w:r>
        <w:rPr>
          <w:rFonts w:cs="Arial"/>
          <w:rtl/>
        </w:rPr>
        <w:t xml:space="preserve"> رص</w:t>
      </w:r>
      <w:r>
        <w:rPr>
          <w:rFonts w:cs="Arial"/>
          <w:rtl/>
        </w:rPr>
        <w:t>دت</w:t>
      </w:r>
      <w:r>
        <w:rPr>
          <w:rFonts w:cs="Arial"/>
          <w:rtl/>
        </w:rPr>
        <w:t xml:space="preserve"> الحكومة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ر</w:t>
      </w:r>
      <w:r>
        <w:rPr>
          <w:rFonts w:cs="Arial"/>
          <w:rtl/>
        </w:rPr>
        <w:t>وان</w:t>
      </w:r>
      <w:r>
        <w:rPr>
          <w:rFonts w:cs="Arial"/>
          <w:rtl/>
        </w:rPr>
        <w:t>دي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التمويل </w:t>
      </w:r>
      <w:r>
        <w:rPr>
          <w:rFonts w:cs="Arial"/>
          <w:rtl/>
        </w:rPr>
        <w:t xml:space="preserve">اللازم </w:t>
      </w:r>
      <w:r>
        <w:rPr>
          <w:rFonts w:cs="Arial"/>
          <w:rtl/>
        </w:rPr>
        <w:t>لمواصلة تطوير قطاع السياحة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>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491</Words>
  <Characters>2601</Characters>
  <Application>WPS Office</Application>
  <DocSecurity>0</DocSecurity>
  <Paragraphs>21</Paragraphs>
  <ScaleCrop>false</ScaleCrop>
  <LinksUpToDate>false</LinksUpToDate>
  <CharactersWithSpaces>3090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٢٠٢٠-١٢-٠٣T٠٢:٣٠:٤٤Z</dcterms:created>
  <dc:creator>HistepM</dc:creator>
  <lastModifiedBy>LT C3200</lastModifiedBy>
  <dcterms:modified xsi:type="dcterms:W3CDTF">٢٠٢٠-١٢-٠٣T٠٢:٣٠:٤٤Z</dcterms:modified>
  <revision>3</revision>
</coreProperties>
</file>