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 xml:space="preserve">سلطنة </w:t>
      </w:r>
      <w:r>
        <w:rPr>
          <w:rFonts w:cs="Arial"/>
          <w:rtl/>
        </w:rPr>
        <w:t>بروناي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يصنف جواز سفر بروناي حاليًا في المرتبة 21 وفقًا لمؤشر جواز 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 يوفر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جواز سفر بروناي </w:t>
      </w:r>
      <w:r>
        <w:rPr>
          <w:rFonts w:cs="Arial"/>
          <w:rtl/>
        </w:rPr>
        <w:t>امكانية</w:t>
      </w:r>
      <w:r>
        <w:rPr>
          <w:rFonts w:cs="Arial"/>
          <w:rtl/>
        </w:rPr>
        <w:t xml:space="preserve"> الوصول بدون تأشيرة إلى 166 دولة. مما جعلها عالية في النتيجة الإجمالية </w:t>
      </w:r>
      <w:r>
        <w:rPr>
          <w:rFonts w:cs="Arial"/>
          <w:rtl/>
        </w:rPr>
        <w:t>لتقييم القدرة على ال</w:t>
      </w:r>
      <w:r>
        <w:rPr>
          <w:rFonts w:cs="Arial"/>
          <w:rtl/>
        </w:rPr>
        <w:t>تنقل</w:t>
      </w:r>
      <w:r>
        <w:rPr>
          <w:rFonts w:cs="Arial"/>
          <w:rtl/>
        </w:rPr>
        <w:t xml:space="preserve"> وفق المؤشر, و</w:t>
      </w:r>
      <w:r>
        <w:rPr>
          <w:rFonts w:cs="Arial"/>
          <w:rtl/>
        </w:rPr>
        <w:t xml:space="preserve"> يتمتع حاملو جوازات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بروناي بقدرة السفر</w:t>
      </w:r>
      <w:r>
        <w:rPr>
          <w:rFonts w:cs="Arial"/>
          <w:rtl/>
        </w:rPr>
        <w:t xml:space="preserve"> بدون تأشيرة و</w:t>
      </w:r>
      <w:r>
        <w:rPr>
          <w:rFonts w:cs="Arial"/>
          <w:rtl/>
        </w:rPr>
        <w:t>ك</w:t>
      </w:r>
      <w:r>
        <w:rPr>
          <w:rFonts w:cs="Arial"/>
          <w:rtl/>
        </w:rPr>
        <w:t xml:space="preserve">ذا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 xml:space="preserve">الحصول على </w:t>
      </w:r>
      <w:r>
        <w:rPr>
          <w:rFonts w:cs="Arial"/>
          <w:rtl/>
        </w:rPr>
        <w:t>تأشيرات عند الوصول إلى دول مثل اليابان والصين وأوكرانيا وجامايكا والمملكة المتحدة وتايوان والإمارات العربية المتحدة والولايات المتحدة والاتحاد الأوروبي بأكمله مما ي</w:t>
      </w:r>
      <w:r>
        <w:rPr>
          <w:rFonts w:cs="Arial"/>
          <w:rtl/>
        </w:rPr>
        <w:t>تيح ام</w:t>
      </w:r>
      <w:r>
        <w:rPr>
          <w:rFonts w:cs="Arial"/>
          <w:rtl/>
        </w:rPr>
        <w:t xml:space="preserve">كانية </w:t>
      </w:r>
      <w:r>
        <w:rPr>
          <w:rFonts w:cs="Arial"/>
          <w:rtl/>
        </w:rPr>
        <w:t>السفر الدولي الفوري تقريبًا. و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غم هذا </w:t>
      </w:r>
      <w:r>
        <w:rPr>
          <w:rFonts w:cs="Arial"/>
          <w:rtl/>
        </w:rPr>
        <w:t xml:space="preserve"> ،</w:t>
      </w:r>
      <w:r>
        <w:rPr>
          <w:rFonts w:cs="Arial"/>
          <w:rtl/>
        </w:rPr>
        <w:t xml:space="preserve"> يظل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حاملو جوازات </w:t>
      </w:r>
      <w:r>
        <w:rPr>
          <w:rFonts w:cs="Arial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سلطنة بروناي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بحاجة </w:t>
      </w:r>
      <w:r>
        <w:rPr>
          <w:rFonts w:cs="Arial"/>
          <w:rtl/>
        </w:rPr>
        <w:t>للحصول على</w:t>
      </w:r>
      <w:r>
        <w:rPr>
          <w:rFonts w:cs="Arial"/>
          <w:rtl/>
        </w:rPr>
        <w:t xml:space="preserve"> تأشيرة لدخول حوالي 60 دولة في العالم.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تتكون سلطنة بروناي من أربع مناطق إدارية. </w:t>
      </w:r>
      <w:r>
        <w:rPr>
          <w:rFonts w:cs="Arial"/>
          <w:rtl/>
        </w:rPr>
        <w:t>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ه</w:t>
      </w:r>
      <w:r>
        <w:rPr>
          <w:rFonts w:cs="Arial"/>
          <w:rtl/>
        </w:rPr>
        <w:t xml:space="preserve">ذه </w:t>
      </w:r>
      <w:r>
        <w:rPr>
          <w:rFonts w:cs="Arial"/>
          <w:rtl/>
        </w:rPr>
        <w:t xml:space="preserve">السلطنة </w:t>
      </w:r>
      <w:r>
        <w:rPr>
          <w:rFonts w:cs="Arial"/>
          <w:rtl/>
        </w:rPr>
        <w:t xml:space="preserve">الجزيرة </w:t>
      </w:r>
      <w:r>
        <w:rPr>
          <w:rFonts w:cs="Arial"/>
          <w:rtl/>
        </w:rPr>
        <w:t xml:space="preserve"> في جنوب شرق آسيا على الحدود مع بحر الصين الجنوبي وماليزيا. </w:t>
      </w:r>
      <w:r>
        <w:rPr>
          <w:rFonts w:cs="Arial"/>
          <w:rtl/>
        </w:rPr>
        <w:t>و</w:t>
      </w:r>
      <w:r>
        <w:rPr>
          <w:rFonts w:cs="Arial"/>
          <w:rtl/>
        </w:rPr>
        <w:t>المقاطعات الأربع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التي تشكل </w:t>
      </w:r>
      <w:r>
        <w:rPr>
          <w:rFonts w:cs="Arial"/>
          <w:rtl/>
        </w:rPr>
        <w:t>السلطنة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بيليت</w:t>
      </w:r>
      <w:r>
        <w:rPr>
          <w:rFonts w:cs="Arial"/>
          <w:rtl/>
        </w:rPr>
        <w:t xml:space="preserve"> وبروناي دان موارا </w:t>
      </w:r>
      <w:r>
        <w:rPr>
          <w:rFonts w:cs="Arial"/>
          <w:rtl/>
        </w:rPr>
        <w:t>وتيمبورونج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وتوتونج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منطقة </w:t>
      </w:r>
      <w:r>
        <w:t>Temburong</w:t>
      </w:r>
      <w:r>
        <w:rPr>
          <w:rFonts w:cs="Arial"/>
          <w:rtl/>
        </w:rPr>
        <w:t xml:space="preserve"> منفصلة عن جميع المناطق الأخرى وهي متصلة فقط ببقية البلاد عبر جسر. </w:t>
      </w:r>
      <w:r>
        <w:rPr>
          <w:rFonts w:cs="Arial"/>
          <w:rtl/>
        </w:rPr>
        <w:t xml:space="preserve">و </w:t>
      </w:r>
      <w:r>
        <w:rPr>
          <w:rFonts w:cs="Arial"/>
          <w:rtl/>
        </w:rPr>
        <w:t>تبلغ مساحة بروناي الإجمالية 5765 كيلومتر مربع.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ويبلغ </w:t>
      </w:r>
      <w:r>
        <w:rPr>
          <w:rFonts w:cs="Arial"/>
          <w:rtl/>
        </w:rPr>
        <w:t xml:space="preserve">إجمالي عدد السكان 459500 نسمة.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عاصمة البلاد هي بندر سيري </w:t>
      </w:r>
      <w:r>
        <w:rPr>
          <w:rFonts w:cs="Arial"/>
          <w:rtl/>
        </w:rPr>
        <w:t>بيغاوان</w:t>
      </w:r>
      <w:r>
        <w:rPr>
          <w:rFonts w:cs="Arial"/>
          <w:rtl/>
        </w:rPr>
        <w:t xml:space="preserve"> ، وهي أيضًا المدينة الأكثر اكتظاظًا بالسكان </w:t>
      </w:r>
      <w:r>
        <w:rPr>
          <w:rFonts w:cs="Arial"/>
          <w:rtl/>
        </w:rPr>
        <w:t xml:space="preserve">,حيث </w:t>
      </w:r>
      <w:r>
        <w:rPr>
          <w:rFonts w:cs="Arial"/>
          <w:rtl/>
        </w:rPr>
        <w:t xml:space="preserve">يبلغ عدد سكانها 150 ألف نسمة. </w:t>
      </w:r>
      <w:r>
        <w:rPr>
          <w:rFonts w:cs="Arial"/>
          <w:rtl/>
        </w:rPr>
        <w:t>و</w:t>
      </w:r>
      <w:r>
        <w:rPr>
          <w:rFonts w:cs="Arial"/>
          <w:rtl/>
        </w:rPr>
        <w:t>أكبر المطارات والوحيد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هو مطار بروناي الدولي (</w:t>
      </w:r>
      <w:r>
        <w:t>BWN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بمعدل </w:t>
      </w:r>
      <w:r>
        <w:rPr>
          <w:rFonts w:cs="Arial"/>
          <w:rtl/>
        </w:rPr>
        <w:t xml:space="preserve">حركة مرور </w:t>
      </w:r>
      <w:r>
        <w:rPr>
          <w:rFonts w:cs="Arial"/>
          <w:rtl/>
        </w:rPr>
        <w:t xml:space="preserve">وسفر </w:t>
      </w:r>
      <w:r>
        <w:rPr>
          <w:rFonts w:cs="Arial"/>
          <w:rtl/>
        </w:rPr>
        <w:t>تقريبية للركاب تبلغ 1.8 مليون شخص سنويًا.</w:t>
      </w:r>
      <w:r>
        <w:rPr>
          <w:rFonts w:cs="Arial"/>
          <w:rtl/>
        </w:rPr>
        <w:t>وم</w:t>
      </w:r>
      <w:r>
        <w:rPr>
          <w:rFonts w:cs="Arial"/>
          <w:rtl/>
        </w:rPr>
        <w:t>طار</w:t>
      </w:r>
      <w:r>
        <w:rPr>
          <w:rFonts w:cs="Arial"/>
          <w:rtl/>
        </w:rPr>
        <w:t xml:space="preserve"> </w:t>
      </w:r>
      <w:r>
        <w:t>BWN</w:t>
      </w:r>
      <w:r>
        <w:rPr>
          <w:rFonts w:cs="Arial"/>
          <w:rtl/>
        </w:rPr>
        <w:t xml:space="preserve"> هو المطار العام الوحيد في البلاد ، حيث يستضيف شركة الطيران الوطنية </w:t>
      </w:r>
      <w:r>
        <w:t>Royal Brunei Airlines</w:t>
      </w:r>
      <w:r>
        <w:rPr>
          <w:rFonts w:cs="Arial"/>
          <w:rtl/>
        </w:rPr>
        <w:t xml:space="preserve"> مع اتصالات عالمية.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يهيمن الإسلام على ثقاف</w:t>
      </w:r>
      <w:r>
        <w:rPr>
          <w:rFonts w:cs="Arial"/>
          <w:rtl/>
        </w:rPr>
        <w:t xml:space="preserve">ة هذه </w:t>
      </w:r>
      <w:r>
        <w:rPr>
          <w:rFonts w:cs="Arial"/>
          <w:rtl/>
        </w:rPr>
        <w:t>السلطنة,</w:t>
      </w:r>
      <w:r>
        <w:rPr>
          <w:rFonts w:cs="Arial"/>
          <w:rtl/>
        </w:rPr>
        <w:t xml:space="preserve"> حيث 78.8 ٪ من السكان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يدينون </w:t>
      </w:r>
      <w:r>
        <w:rPr>
          <w:rFonts w:cs="Arial"/>
          <w:rtl/>
        </w:rPr>
        <w:t>بالإسلام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,</w:t>
      </w:r>
      <w:r>
        <w:rPr>
          <w:rFonts w:cs="Arial"/>
          <w:rtl/>
        </w:rPr>
        <w:t>واللغة الرسمية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هذا ال</w:t>
      </w:r>
      <w:r>
        <w:rPr>
          <w:rFonts w:cs="Arial"/>
          <w:rtl/>
        </w:rPr>
        <w:t>بلد</w:t>
      </w:r>
      <w:r>
        <w:rPr>
          <w:rFonts w:cs="Arial"/>
          <w:rtl/>
        </w:rPr>
        <w:t xml:space="preserve"> هي الملايو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ا</w:t>
      </w:r>
      <w:r>
        <w:rPr>
          <w:rFonts w:cs="Arial"/>
          <w:rtl/>
        </w:rPr>
        <w:t xml:space="preserve">لنظام القانوني </w:t>
      </w:r>
      <w:r>
        <w:rPr>
          <w:rFonts w:cs="Arial"/>
          <w:rtl/>
        </w:rPr>
        <w:t>في بر</w:t>
      </w:r>
      <w:r>
        <w:rPr>
          <w:rFonts w:cs="Arial"/>
          <w:rtl/>
        </w:rPr>
        <w:t xml:space="preserve">وناي </w:t>
      </w:r>
      <w:r>
        <w:rPr>
          <w:rFonts w:cs="Arial"/>
          <w:rtl/>
        </w:rPr>
        <w:t>هو مزيج من الشريعة الإسلامية والقانون العام الإنجليزي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أما </w:t>
      </w:r>
      <w:r>
        <w:rPr>
          <w:rFonts w:cs="Arial"/>
          <w:rtl/>
        </w:rPr>
        <w:t xml:space="preserve"> شكل الحك</w:t>
      </w:r>
      <w:r>
        <w:rPr>
          <w:rFonts w:cs="Arial"/>
          <w:rtl/>
        </w:rPr>
        <w:t xml:space="preserve">م في </w:t>
      </w:r>
      <w:r>
        <w:rPr>
          <w:rFonts w:cs="Arial"/>
          <w:rtl/>
        </w:rPr>
        <w:t>السلطنة فهو</w:t>
      </w:r>
      <w:r>
        <w:rPr>
          <w:rFonts w:cs="Arial"/>
          <w:rtl/>
        </w:rPr>
        <w:t xml:space="preserve"> ملكي</w:t>
      </w:r>
      <w:r>
        <w:rPr>
          <w:rFonts w:cs="Arial"/>
          <w:rtl/>
        </w:rPr>
        <w:t xml:space="preserve"> مطلق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حيث يحكم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سلطان ورئيس الوزراء السير حسن </w:t>
      </w:r>
      <w:r>
        <w:rPr>
          <w:rFonts w:cs="Arial"/>
          <w:rtl/>
        </w:rPr>
        <w:t>البلقية</w:t>
      </w:r>
      <w:r>
        <w:rPr>
          <w:rFonts w:cs="Arial"/>
          <w:rtl/>
        </w:rPr>
        <w:t xml:space="preserve"> كرئيس للدولة ورئيس الحكومة</w:t>
      </w:r>
      <w:r>
        <w:rPr>
          <w:rFonts w:cs="Arial"/>
          <w:rtl/>
        </w:rPr>
        <w:t xml:space="preserve"> في آن واحد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</w:t>
      </w:r>
      <w:r>
        <w:rPr>
          <w:rFonts w:cs="Arial"/>
          <w:rtl/>
        </w:rPr>
        <w:t>تجرى الانتخابات على مستوى القرية فقط لانتخاب رئيس القرية.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للبلاد هي</w:t>
      </w:r>
      <w:r>
        <w:rPr>
          <w:rFonts w:cs="Arial"/>
          <w:rtl/>
        </w:rPr>
        <w:t xml:space="preserve"> دولار</w:t>
      </w:r>
      <w:r>
        <w:rPr>
          <w:rFonts w:cs="Arial"/>
          <w:rtl/>
        </w:rPr>
        <w:t xml:space="preserve"> بروناي</w:t>
      </w:r>
      <w:r>
        <w:rPr>
          <w:rFonts w:cs="Arial"/>
          <w:rtl/>
        </w:rPr>
        <w:t xml:space="preserve"> (</w:t>
      </w:r>
      <w:r>
        <w:t>BND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ويصرف </w:t>
      </w:r>
      <w:r>
        <w:rPr>
          <w:rFonts w:cs="Arial"/>
          <w:rtl/>
        </w:rPr>
        <w:t xml:space="preserve">بسعر صرف حالي يبلغ 1.34 مقابل الدولار الأمريكي.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تم إصلاح الدولار </w:t>
      </w:r>
      <w:r>
        <w:rPr>
          <w:rFonts w:cs="Arial"/>
          <w:rtl/>
        </w:rPr>
        <w:t>البروناي</w:t>
      </w:r>
      <w:r>
        <w:rPr>
          <w:rFonts w:cs="Arial"/>
          <w:rtl/>
        </w:rPr>
        <w:t xml:space="preserve"> مقابل الدولار السنغافوري على قدم المساواة وبالتالي يمكن استبداله كعملة.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>حر ومنفت</w:t>
      </w:r>
      <w:r>
        <w:rPr>
          <w:rFonts w:cs="Arial"/>
          <w:rtl/>
        </w:rPr>
        <w:t>ح ، حيث ي</w:t>
      </w:r>
      <w:r>
        <w:rPr>
          <w:rFonts w:cs="Arial"/>
          <w:rtl/>
        </w:rPr>
        <w:t xml:space="preserve">صل </w:t>
      </w:r>
      <w:r>
        <w:rPr>
          <w:rFonts w:cs="Arial"/>
          <w:rtl/>
        </w:rPr>
        <w:t>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لها الى</w:t>
      </w:r>
      <w:r>
        <w:rPr>
          <w:rFonts w:cs="Arial"/>
          <w:rtl/>
        </w:rPr>
        <w:t xml:space="preserve"> حوالي 36.8 مليار دولار.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لديها دخل مرتفع للفرد يبلغ 85،011 دولار.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لا يزال معظم الناتج المحلي الإجمالي تقريبًا يأتي من قطاعي البترول والبتروكيماويات. </w:t>
      </w:r>
      <w:r>
        <w:rPr>
          <w:rFonts w:cs="Arial"/>
          <w:rtl/>
        </w:rPr>
        <w:t xml:space="preserve">بيد </w:t>
      </w:r>
      <w:r>
        <w:rPr>
          <w:rFonts w:cs="Arial"/>
          <w:rtl/>
        </w:rPr>
        <w:t>أن</w:t>
      </w:r>
      <w:r>
        <w:rPr>
          <w:rFonts w:cs="Arial"/>
          <w:rtl/>
        </w:rPr>
        <w:t xml:space="preserve"> الحكومة</w:t>
      </w:r>
      <w:r>
        <w:rPr>
          <w:rFonts w:cs="Arial"/>
          <w:rtl/>
        </w:rPr>
        <w:t xml:space="preserve"> تعكف</w:t>
      </w:r>
      <w:r>
        <w:rPr>
          <w:rFonts w:cs="Arial"/>
          <w:rtl/>
        </w:rPr>
        <w:t xml:space="preserve"> على تطوير مصادر أخرى للدخل مثل قطاع الخدمات لتقليل الاعتماد على النفط والغاز.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تتمتع سلطنة بروناي بمجموعة متنوعة من الوجهات السياحية. بشكل عام ،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تخضع السياحة لوزارة الموارد الأولية والسياحة.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تشمل بعض الوجهات الرئيسية مسجد السلطان عمر علي سيف الدين ، ومتحف بروناي ، وقصر </w:t>
      </w:r>
      <w:r>
        <w:rPr>
          <w:rFonts w:cs="Arial"/>
          <w:rtl/>
        </w:rPr>
        <w:t>إيستانا</w:t>
      </w:r>
      <w:r>
        <w:rPr>
          <w:rFonts w:cs="Arial"/>
          <w:rtl/>
        </w:rPr>
        <w:t xml:space="preserve"> نور الإيمان ، وحديقة </w:t>
      </w:r>
      <w:r>
        <w:rPr>
          <w:rFonts w:cs="Arial"/>
          <w:rtl/>
        </w:rPr>
        <w:t>جيرودونغ</w:t>
      </w:r>
      <w:r>
        <w:rPr>
          <w:rFonts w:cs="Arial"/>
          <w:rtl/>
        </w:rPr>
        <w:t xml:space="preserve"> ، ومنتزه أولو </w:t>
      </w:r>
      <w:r>
        <w:rPr>
          <w:rFonts w:cs="Arial"/>
          <w:rtl/>
        </w:rPr>
        <w:t>تيمبورونغ</w:t>
      </w:r>
      <w:r>
        <w:rPr>
          <w:rFonts w:cs="Arial"/>
          <w:rtl/>
        </w:rPr>
        <w:t xml:space="preserve"> الوطني.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يزور السياح البلاد لمناخها الدافئ وشواطئها وطبيعتها الجميلة مع حماية أجزاء كبيرة من طبيعة البلاد كمنتزهات وطنية. </w:t>
      </w:r>
      <w:r>
        <w:rPr>
          <w:rFonts w:cs="Arial"/>
          <w:rtl/>
        </w:rPr>
        <w:t>و ي</w:t>
      </w:r>
      <w:r>
        <w:rPr>
          <w:rFonts w:cs="Arial"/>
          <w:rtl/>
        </w:rPr>
        <w:t xml:space="preserve">نحدر غالبية السياح الذين يقضون الليل </w:t>
      </w:r>
      <w:r>
        <w:rPr>
          <w:rFonts w:cs="Arial"/>
          <w:rtl/>
        </w:rPr>
        <w:t>وعددهم يراوح</w:t>
      </w:r>
      <w:r>
        <w:rPr>
          <w:rFonts w:cs="Arial"/>
          <w:rtl/>
        </w:rPr>
        <w:t xml:space="preserve"> 280000 سنويًا </w:t>
      </w:r>
      <w:r>
        <w:rPr>
          <w:rFonts w:cs="Arial"/>
          <w:rtl/>
        </w:rPr>
        <w:t xml:space="preserve">,ينحدر غالبيتهم </w:t>
      </w:r>
      <w:r>
        <w:rPr>
          <w:rFonts w:cs="Arial"/>
          <w:rtl/>
        </w:rPr>
        <w:t>من دول جنوب شرق آسيا المجاورة ، لكن هناك عددًا متزايدًا من الزوار من خارج المنطقة.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459</Words>
  <Characters>2324</Characters>
  <Application>WPS Office</Application>
  <DocSecurity>0</DocSecurity>
  <Paragraphs>16</Paragraphs>
  <ScaleCrop>false</ScaleCrop>
  <LinksUpToDate>false</LinksUpToDate>
  <CharactersWithSpaces>2783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٢٠٢٠-١١-٠٩T٠٤:٢٠:٥١Z</dcterms:created>
  <dc:creator>HistepM</dc:creator>
  <lastModifiedBy>LT C3200</lastModifiedBy>
  <dcterms:modified xsi:type="dcterms:W3CDTF">٢٠٢٠-١١-٠٩T٠٤:٢٠:٥٢Z</dcterms:modified>
  <revision>2</revision>
</coreProperties>
</file>