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ليتوانيا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الليتواني حاليًا المرتبة 11 وفقًا لمؤشر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 xml:space="preserve">جوازات </w:t>
      </w:r>
      <w:r>
        <w:rPr>
          <w:rtl/>
        </w:rPr>
        <w:t>السفر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 xml:space="preserve">الليتواني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181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مع</w:t>
      </w:r>
      <w:r>
        <w:rPr>
          <w:rFonts w:cs="Arial"/>
          <w:rtl/>
        </w:rPr>
        <w:t xml:space="preserve"> تميزه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</w:t>
      </w:r>
      <w:r>
        <w:rPr>
          <w:rFonts w:cs="Arial"/>
          <w:rtl/>
        </w:rPr>
        <w:t>رجة تنقل عالية ، فه</w:t>
      </w:r>
      <w:r>
        <w:rPr>
          <w:rFonts w:cs="Arial"/>
          <w:rtl/>
        </w:rPr>
        <w:t>ذا الج</w:t>
      </w:r>
      <w:r>
        <w:rPr>
          <w:rFonts w:cs="Arial"/>
          <w:rtl/>
        </w:rPr>
        <w:t xml:space="preserve">واز يعد </w:t>
      </w:r>
      <w:r>
        <w:rPr>
          <w:rFonts w:cs="Arial"/>
          <w:rtl/>
        </w:rPr>
        <w:t>أحد أفضل جوازات السفر مرتبة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لقد </w:t>
      </w:r>
      <w:r>
        <w:rPr>
          <w:rFonts w:cs="Arial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يشهد تحسنا مستمرا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ال</w:t>
      </w:r>
      <w:r>
        <w:rPr>
          <w:rFonts w:cs="Arial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خلال السنوات الماضية</w:t>
      </w:r>
      <w:r>
        <w:rPr>
          <w:rFonts w:cs="Arial"/>
          <w:rtl/>
        </w:rPr>
        <w:t>, حيث قفز ترتيبه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المرتبة </w:t>
      </w:r>
      <w:r>
        <w:rPr>
          <w:rFonts w:cs="Arial"/>
          <w:rtl/>
        </w:rPr>
        <w:t>24 في عام 2006 إلى</w:t>
      </w:r>
      <w:r>
        <w:rPr>
          <w:rFonts w:cs="Arial"/>
          <w:rtl/>
        </w:rPr>
        <w:t xml:space="preserve"> المر</w:t>
      </w:r>
      <w:r>
        <w:rPr>
          <w:rFonts w:cs="Arial"/>
          <w:rtl/>
        </w:rPr>
        <w:t>تبة</w:t>
      </w:r>
      <w:r>
        <w:rPr>
          <w:rFonts w:cs="Arial"/>
        </w:rPr>
        <w:t>11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وهي المرتب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الحالية له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الليتوانية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لدخول بدون تأشيرة </w:t>
      </w:r>
      <w:r>
        <w:rPr>
          <w:rFonts w:cs="Arial"/>
          <w:rtl/>
        </w:rPr>
        <w:t xml:space="preserve">وكذا </w:t>
      </w:r>
      <w:r>
        <w:rPr>
          <w:rFonts w:cs="Arial"/>
          <w:rtl/>
        </w:rPr>
        <w:t xml:space="preserve">امكانية 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>الوصول إلى دول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الأمر الذي 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 </w:t>
      </w:r>
      <w:r>
        <w:rPr>
          <w:rFonts w:cs="Arial"/>
          <w:rtl/>
        </w:rPr>
        <w:t xml:space="preserve">هذا الجواز </w:t>
      </w:r>
      <w:r>
        <w:rPr>
          <w:rFonts w:cs="Arial"/>
          <w:rtl/>
        </w:rPr>
        <w:t xml:space="preserve">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>وبالرغم من</w:t>
      </w:r>
      <w:r>
        <w:rPr>
          <w:rFonts w:cs="Arial"/>
          <w:rtl/>
        </w:rPr>
        <w:t xml:space="preserve"> ذلك</w:t>
      </w:r>
      <w:r>
        <w:rPr>
          <w:rFonts w:cs="Arial"/>
          <w:rtl/>
        </w:rPr>
        <w:t>, س</w:t>
      </w:r>
      <w:r>
        <w:rPr>
          <w:rFonts w:cs="Arial"/>
          <w:rtl/>
        </w:rPr>
        <w:t xml:space="preserve">يحتاج حاملو جوازات السفر الليتوانية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45 وجهة في العالم</w:t>
      </w:r>
      <w:r>
        <w:rPr>
          <w:rFonts w:cs="Arial"/>
          <w:rtl/>
        </w:rPr>
        <w:t>, ومن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الصين والهند وأستراليا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ليتوانيا من 10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جزء من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هي فيلنيوس </w:t>
      </w:r>
      <w:r>
        <w:rPr>
          <w:rFonts w:cs="Arial"/>
          <w:rtl/>
        </w:rPr>
        <w:t>وكاوناس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وكلايبيدا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ليتوانيا </w:t>
      </w:r>
      <w:r>
        <w:rPr>
          <w:rFonts w:cs="Arial"/>
          <w:rtl/>
        </w:rPr>
        <w:t>هي إحدى دول البلطيق المتاخمة لروسيا وبولندا وبيلاروسيا ولاتفيا</w:t>
      </w:r>
      <w:r>
        <w:rPr>
          <w:rFonts w:cs="Arial"/>
          <w:rtl/>
        </w:rPr>
        <w:t>, وهي</w:t>
      </w:r>
      <w:r>
        <w:rPr>
          <w:rFonts w:cs="Arial"/>
          <w:rtl/>
        </w:rPr>
        <w:t xml:space="preserve"> الدولة الرابعة والعشرون </w:t>
      </w:r>
      <w:r>
        <w:rPr>
          <w:rFonts w:cs="Arial"/>
          <w:rtl/>
        </w:rPr>
        <w:t>من حيث كبر المساحة</w:t>
      </w:r>
      <w:r>
        <w:rPr>
          <w:rFonts w:cs="Arial"/>
          <w:rtl/>
        </w:rPr>
        <w:t xml:space="preserve"> في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65300 كيلومتر مربع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 ا</w:t>
      </w:r>
      <w:r>
        <w:rPr>
          <w:rFonts w:cs="Arial"/>
          <w:rtl/>
        </w:rPr>
        <w:t xml:space="preserve">نتقالي بين بحري وقاري </w:t>
      </w:r>
      <w:r>
        <w:rPr>
          <w:rFonts w:cs="Arial"/>
          <w:rtl/>
        </w:rPr>
        <w:t>ب</w:t>
      </w:r>
      <w:r>
        <w:rPr>
          <w:rFonts w:cs="Arial"/>
          <w:rtl/>
        </w:rPr>
        <w:t>شتاء معتدل وصيف بارد</w:t>
      </w:r>
      <w:r>
        <w:rPr>
          <w:rFonts w:cs="Arial"/>
          <w:rtl/>
        </w:rPr>
        <w:t>,و</w:t>
      </w:r>
      <w:r>
        <w:rPr>
          <w:rFonts w:cs="Arial"/>
          <w:rtl/>
        </w:rPr>
        <w:t>تتكون التضاريس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من سهول منخفضة فقط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 xml:space="preserve">ليتوانيا </w:t>
      </w:r>
      <w:r>
        <w:rPr>
          <w:rFonts w:cs="Arial"/>
          <w:rtl/>
        </w:rPr>
        <w:t>أكثر من 2.7 مليون نسمة ، مما يجعلها واحدة من أقل البلدان اكتظاظًا بالسكان في الاتحاد الأوروبي.</w:t>
      </w:r>
      <w:r>
        <w:rPr>
          <w:rFonts w:cs="Arial"/>
          <w:rtl/>
        </w:rPr>
        <w:t xml:space="preserve"> وع</w:t>
      </w:r>
      <w:r>
        <w:rPr>
          <w:rFonts w:cs="Arial"/>
          <w:rtl/>
        </w:rPr>
        <w:t>اصمة البلاد هي فيلنيوس ، وهي أيضًا المدينة الأكثر اكتظاظًا بالسكان حيث يبلغ عدد سكانها 587.581 نسمة</w:t>
      </w:r>
      <w:r>
        <w:rPr>
          <w:rFonts w:cs="Arial"/>
          <w:rtl/>
        </w:rPr>
        <w:t>, اما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همة </w:t>
      </w:r>
      <w:r>
        <w:rPr>
          <w:rFonts w:cs="Arial"/>
          <w:rtl/>
        </w:rPr>
        <w:t>في البلاد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كاوناس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وكلايبيدا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فيلنيوس (</w:t>
      </w:r>
      <w:r>
        <w:t>VNO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 حوالي</w:t>
      </w:r>
      <w:r>
        <w:rPr>
          <w:rFonts w:cs="Arial"/>
          <w:rtl/>
        </w:rPr>
        <w:t xml:space="preserve"> 5 ملايين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ويغطي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المحلية والدولية التي تربط ليتوانيا بأوروبا وأفريقيا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الثقافة الليتوانية </w:t>
      </w:r>
      <w:r>
        <w:rPr>
          <w:rFonts w:cs="Arial"/>
          <w:rtl/>
        </w:rPr>
        <w:t xml:space="preserve">بأنها </w:t>
      </w:r>
      <w:r>
        <w:rPr>
          <w:rFonts w:cs="Arial"/>
          <w:rtl/>
        </w:rPr>
        <w:t>عبارة عن</w:t>
      </w:r>
      <w:r>
        <w:rPr>
          <w:rFonts w:cs="Arial"/>
          <w:rtl/>
        </w:rPr>
        <w:t xml:space="preserve"> مزيج من </w:t>
      </w:r>
      <w:r>
        <w:rPr>
          <w:rFonts w:cs="Arial"/>
          <w:rtl/>
        </w:rPr>
        <w:t>ال</w:t>
      </w:r>
      <w:r>
        <w:rPr>
          <w:rFonts w:cs="Arial"/>
          <w:rtl/>
        </w:rPr>
        <w:t>ثقافات</w:t>
      </w:r>
      <w:r>
        <w:rPr>
          <w:rFonts w:cs="Arial"/>
          <w:rtl/>
        </w:rPr>
        <w:t xml:space="preserve"> الاسكندنافية والسلافية والجرمانية والأوروبية المتأثرة بالتقاليد البولندية.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الغالبية العظمى من السكان </w:t>
      </w:r>
      <w:r>
        <w:rPr>
          <w:rFonts w:cs="Arial"/>
          <w:rtl/>
        </w:rPr>
        <w:t xml:space="preserve">في ليتوانيا </w:t>
      </w:r>
      <w:r>
        <w:rPr>
          <w:rFonts w:cs="Arial"/>
          <w:rtl/>
        </w:rPr>
        <w:t>يتبعون العقيدة الكاثوليكية الرومانية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 xml:space="preserve">الليتوانية. </w:t>
      </w:r>
    </w:p>
    <w:p>
      <w:pPr>
        <w:pStyle w:val="style0"/>
        <w:rPr>
          <w:rtl/>
        </w:rPr>
      </w:pP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الليتواني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 اما ن</w:t>
      </w:r>
      <w:r>
        <w:rPr>
          <w:rFonts w:cs="Arial"/>
          <w:rtl/>
        </w:rPr>
        <w:t>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 xml:space="preserve">وشكل الدولة في </w:t>
      </w:r>
      <w:r>
        <w:rPr>
          <w:rFonts w:cs="Arial"/>
          <w:rtl/>
        </w:rPr>
        <w:t>ليتوانيا 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</w:t>
      </w:r>
      <w:r>
        <w:rPr>
          <w:rFonts w:cs="Arial"/>
          <w:rtl/>
        </w:rPr>
        <w:t xml:space="preserve">ئيس الدولة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ليتوانية </w:t>
      </w:r>
      <w:r>
        <w:rPr>
          <w:rFonts w:cs="Arial"/>
          <w:rtl/>
        </w:rPr>
        <w:t xml:space="preserve">هو الرئيس المنتخب </w:t>
      </w:r>
      <w:r>
        <w:rPr>
          <w:rFonts w:cs="Arial"/>
          <w:rtl/>
        </w:rPr>
        <w:t>جيتاناس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نوسيدا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 اما ر</w:t>
      </w:r>
      <w:r>
        <w:rPr>
          <w:rFonts w:cs="Arial"/>
          <w:rtl/>
        </w:rPr>
        <w:t xml:space="preserve">ئيس الحكومة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رئيس الوزراء المنتخب </w:t>
      </w:r>
      <w:r>
        <w:rPr>
          <w:rFonts w:cs="Arial"/>
          <w:rtl/>
        </w:rPr>
        <w:t>سوليوس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سكفيرنيليس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ليتوانية </w:t>
      </w:r>
      <w:r>
        <w:rPr>
          <w:rFonts w:cs="Arial"/>
          <w:rtl/>
        </w:rPr>
        <w:t>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 الى</w:t>
      </w:r>
      <w:r>
        <w:rPr>
          <w:rFonts w:cs="Arial"/>
          <w:rtl/>
        </w:rPr>
        <w:t xml:space="preserve"> حوالي 107 مليار دولار ، مما يضعها في المرتبة 3</w:t>
      </w:r>
      <w:r>
        <w:rPr>
          <w:rFonts w:cs="Arial"/>
        </w:rPr>
        <w:t xml:space="preserve">1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كبرى اقتصادات أوروب</w:t>
      </w:r>
      <w:r>
        <w:rPr>
          <w:rFonts w:cs="Arial"/>
          <w:rtl/>
        </w:rPr>
        <w:t>ا,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ويب</w:t>
      </w:r>
      <w:r>
        <w:rPr>
          <w:rFonts w:cs="Arial"/>
          <w:rtl/>
        </w:rPr>
        <w:t>لغ دخل الفرد من مواطنيها 38605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</w:t>
      </w:r>
      <w:r>
        <w:rPr>
          <w:rFonts w:cs="Arial"/>
          <w:rtl/>
        </w:rPr>
        <w:t>لليتوان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في الغالب من قطاعين رئيسيين ، وهما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أهم</w:t>
      </w:r>
      <w:r>
        <w:rPr>
          <w:rFonts w:cs="Arial"/>
          <w:rtl/>
        </w:rPr>
        <w:t xml:space="preserve"> صادرات هذا البلد </w:t>
      </w:r>
      <w:r>
        <w:rPr>
          <w:rFonts w:cs="Arial"/>
          <w:rtl/>
        </w:rPr>
        <w:t>المحركات الكهربائية والتلفزيونات والثلاجات والأثاث والمنسوجات والحبوب والبطاطس وبنجر السكر.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عد </w:t>
      </w:r>
      <w:r>
        <w:rPr>
          <w:rFonts w:cs="Arial"/>
          <w:rtl/>
        </w:rPr>
        <w:t>الاقتصاد الل</w:t>
      </w:r>
      <w:r>
        <w:rPr>
          <w:rFonts w:cs="Arial"/>
          <w:rtl/>
        </w:rPr>
        <w:t>يتواني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واحد </w:t>
      </w:r>
      <w:r>
        <w:rPr>
          <w:rFonts w:cs="Arial"/>
          <w:rtl/>
        </w:rPr>
        <w:t>من أ</w:t>
      </w:r>
      <w:r>
        <w:rPr>
          <w:rFonts w:cs="Arial"/>
          <w:rtl/>
        </w:rPr>
        <w:t>كثر</w:t>
      </w:r>
      <w:r>
        <w:rPr>
          <w:rFonts w:cs="Arial"/>
          <w:rtl/>
        </w:rPr>
        <w:t xml:space="preserve"> الاقتصادات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حقق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>نموًا في أوروبا خلال السنوات الماضية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ليتوانيا مجموعة متنوعة من الوجهات السياحية التاريخية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>ن</w:t>
      </w:r>
      <w:r>
        <w:rPr>
          <w:rFonts w:cs="Arial"/>
          <w:rtl/>
        </w:rPr>
        <w:t>جذب السياح لثقافته الفريدة ومزيج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تراث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البلطيق</w:t>
      </w:r>
      <w:r>
        <w:rPr>
          <w:rFonts w:cs="Arial"/>
          <w:rtl/>
        </w:rPr>
        <w:t>ي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ويوجد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ل</w:t>
      </w:r>
      <w:r>
        <w:rPr>
          <w:rFonts w:cs="Arial"/>
          <w:rtl/>
        </w:rPr>
        <w:t>يتوانيا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4 مواقع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سجلة </w:t>
      </w:r>
      <w:r>
        <w:rPr>
          <w:rFonts w:cs="Arial"/>
          <w:rtl/>
        </w:rPr>
        <w:t>في قائمة الترا</w:t>
      </w:r>
      <w:r>
        <w:rPr>
          <w:rFonts w:cs="Arial"/>
          <w:rtl/>
        </w:rPr>
        <w:t>ث</w:t>
      </w:r>
      <w:r>
        <w:rPr>
          <w:rFonts w:cs="Arial"/>
          <w:rtl/>
        </w:rPr>
        <w:t xml:space="preserve"> العالمي لليونسكو منتشرة في جميع أنحاء البلاد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شمل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عض الوجهات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ليتوان</w:t>
      </w:r>
      <w:r>
        <w:rPr>
          <w:rFonts w:cs="Arial"/>
          <w:rtl/>
        </w:rPr>
        <w:t>يا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العاصمة فيلنيوس ، </w:t>
      </w:r>
      <w:r>
        <w:rPr>
          <w:rFonts w:cs="Arial"/>
          <w:rtl/>
        </w:rPr>
        <w:t>وتراكاي</w:t>
      </w:r>
      <w:r>
        <w:rPr>
          <w:rFonts w:cs="Arial"/>
          <w:rtl/>
        </w:rPr>
        <w:t xml:space="preserve"> ، ومتحف الشيطان ، وكنيسة القديسة آن ، ومتنزه </w:t>
      </w:r>
      <w:r>
        <w:rPr>
          <w:rFonts w:cs="Arial"/>
          <w:rtl/>
        </w:rPr>
        <w:t>جروتاس</w:t>
      </w:r>
      <w:r>
        <w:rPr>
          <w:rFonts w:cs="Arial"/>
          <w:rtl/>
        </w:rPr>
        <w:t xml:space="preserve"> ، ومتحف الإبادة الجماعية </w:t>
      </w:r>
      <w:r>
        <w:t>Vicitm</w:t>
      </w:r>
      <w:r>
        <w:rPr>
          <w:rFonts w:cs="Arial"/>
          <w:rtl/>
        </w:rPr>
        <w:t xml:space="preserve"> ومتحف </w:t>
      </w:r>
      <w:r>
        <w:t>Aukstaitija</w:t>
      </w:r>
      <w:r>
        <w:rPr>
          <w:rFonts w:cs="Arial"/>
          <w:rtl/>
        </w:rPr>
        <w:t xml:space="preserve"> الوطني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لبلاد ما يقرب من 3.6 مليون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ومعظمهم من أوروبا والدول المحيطة بها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534</Words>
  <Characters>2742</Characters>
  <Application>WPS Office</Application>
  <DocSecurity>0</DocSecurity>
  <Paragraphs>25</Paragraphs>
  <ScaleCrop>false</ScaleCrop>
  <LinksUpToDate>false</LinksUpToDate>
  <CharactersWithSpaces>3263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٢٠٢٠-١١-٢٢T١٧:٤٦:٤٢Z</dcterms:created>
  <dc:creator>HistepM</dc:creator>
  <lastModifiedBy>LT C3200</lastModifiedBy>
  <dcterms:modified xsi:type="dcterms:W3CDTF">٢٠٢٠-١١-٢٢T١٧:٥٤:٠٨Z</dcterms:modified>
  <revision>2</revision>
</coreProperties>
</file>