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منغوليا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المنغولي حاليًا المرتبة 78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جوازات السفر </w:t>
      </w:r>
      <w:r>
        <w:rPr>
          <w:rFonts w:cs="Arial"/>
          <w:rtl/>
        </w:rPr>
        <w:t>المنغولي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إلى 62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ولقد تميز </w:t>
      </w:r>
      <w:r>
        <w:rPr>
          <w:rFonts w:cs="Arial"/>
          <w:rtl/>
        </w:rPr>
        <w:t>ترتيب</w:t>
      </w:r>
      <w:r>
        <w:rPr>
          <w:rFonts w:cs="Arial"/>
          <w:rtl/>
        </w:rPr>
        <w:t xml:space="preserve"> جواز السفر </w:t>
      </w:r>
      <w:r>
        <w:rPr>
          <w:rFonts w:cs="Arial"/>
          <w:rtl/>
        </w:rPr>
        <w:t xml:space="preserve">المنغولي </w:t>
      </w:r>
      <w:r>
        <w:rPr>
          <w:rFonts w:cs="Arial"/>
          <w:rtl/>
        </w:rPr>
        <w:t xml:space="preserve">بميزة </w:t>
      </w:r>
      <w:r>
        <w:rPr>
          <w:rFonts w:cs="Arial"/>
          <w:rtl/>
        </w:rPr>
        <w:t>الثبات</w:t>
      </w:r>
      <w:r>
        <w:rPr>
          <w:rFonts w:cs="Arial"/>
          <w:rtl/>
        </w:rPr>
        <w:t xml:space="preserve"> إلى حد ما على م</w:t>
      </w:r>
      <w:r>
        <w:rPr>
          <w:rFonts w:cs="Arial"/>
          <w:rtl/>
        </w:rPr>
        <w:t>دى</w:t>
      </w:r>
      <w:r>
        <w:rPr>
          <w:rFonts w:cs="Arial"/>
          <w:rtl/>
        </w:rPr>
        <w:t xml:space="preserve"> السنين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تبذل الحكومة</w:t>
      </w:r>
      <w:r>
        <w:rPr>
          <w:rFonts w:cs="Arial"/>
          <w:rtl/>
        </w:rPr>
        <w:t xml:space="preserve"> المن</w:t>
      </w:r>
      <w:r>
        <w:rPr>
          <w:rFonts w:cs="Arial"/>
          <w:rtl/>
        </w:rPr>
        <w:t>غ</w:t>
      </w:r>
      <w:r>
        <w:rPr>
          <w:rFonts w:cs="Arial"/>
          <w:rtl/>
        </w:rPr>
        <w:t>ولية</w:t>
      </w:r>
      <w:r>
        <w:rPr>
          <w:rFonts w:cs="Arial"/>
          <w:rtl/>
        </w:rPr>
        <w:t xml:space="preserve"> جهودا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 الدولية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يتمتع حاملو جوازات السفر المنغولية ب</w:t>
      </w:r>
      <w:r>
        <w:rPr>
          <w:rFonts w:cs="Arial"/>
          <w:rtl/>
        </w:rPr>
        <w:t>حق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تأشيرات</w:t>
      </w:r>
      <w:r>
        <w:rPr>
          <w:rFonts w:cs="Arial"/>
          <w:rtl/>
        </w:rPr>
        <w:t xml:space="preserve"> عند الوصول إلى دول مثل إندونيسيا والفلبين وسنغافورة وروسيا وإيران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ومع</w:t>
      </w:r>
      <w:r>
        <w:rPr>
          <w:rFonts w:cs="Arial"/>
          <w:rtl/>
        </w:rPr>
        <w:t xml:space="preserve">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المنغولية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164 وجهة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من</w:t>
      </w:r>
      <w:r>
        <w:rPr>
          <w:rFonts w:cs="Arial"/>
          <w:rtl/>
        </w:rPr>
        <w:t>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تايوان وأستراليا واليابان والولايات المتحدة والاتحاد الأوروبي بأكمله.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ينتج عن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العالية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للحصول على </w:t>
      </w:r>
      <w:r>
        <w:rPr>
          <w:rFonts w:cs="Arial"/>
          <w:rtl/>
        </w:rPr>
        <w:t>التأشيرة الم</w:t>
      </w:r>
      <w:r>
        <w:rPr>
          <w:rFonts w:cs="Arial"/>
          <w:rtl/>
        </w:rPr>
        <w:t>طلوبة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</w:t>
      </w:r>
      <w:r>
        <w:rPr>
          <w:rFonts w:cs="Arial"/>
          <w:rtl/>
        </w:rPr>
        <w:t xml:space="preserve">دخول لتلك </w:t>
      </w:r>
      <w:r>
        <w:rPr>
          <w:rFonts w:cs="Arial"/>
          <w:rtl/>
        </w:rPr>
        <w:t>الدول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تدني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تص</w:t>
      </w:r>
      <w:r>
        <w:rPr>
          <w:rFonts w:cs="Arial"/>
          <w:rtl/>
        </w:rPr>
        <w:t>نيف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لحصولها على 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منخفضة.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منغوليا غير الساحلية في شمال آسيا وتتألف من 21 مقاطعة</w:t>
      </w:r>
      <w:r>
        <w:rPr>
          <w:rFonts w:cs="Arial"/>
          <w:rtl/>
        </w:rPr>
        <w:t>, و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حيط </w:t>
      </w:r>
      <w:r>
        <w:rPr>
          <w:rFonts w:cs="Arial"/>
          <w:rtl/>
        </w:rPr>
        <w:t>ي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روسيا والصين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أهم</w:t>
      </w:r>
      <w:r>
        <w:rPr>
          <w:rFonts w:cs="Arial"/>
          <w:rtl/>
        </w:rPr>
        <w:t xml:space="preserve"> المقاطعات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Umnugovi</w:t>
      </w:r>
      <w:r>
        <w:rPr>
          <w:rFonts w:cs="Arial"/>
          <w:rtl/>
        </w:rPr>
        <w:t xml:space="preserve"> و </w:t>
      </w:r>
      <w:r>
        <w:t>Govi</w:t>
      </w:r>
      <w:r>
        <w:t>-Altai</w:t>
      </w:r>
      <w:r>
        <w:rPr>
          <w:rFonts w:cs="Arial"/>
          <w:rtl/>
        </w:rPr>
        <w:t xml:space="preserve"> و </w:t>
      </w:r>
      <w:r>
        <w:t>Dornod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وتعتبر </w:t>
      </w:r>
      <w:r>
        <w:rPr>
          <w:rFonts w:cs="Arial"/>
          <w:rtl/>
        </w:rPr>
        <w:t>منغوليا</w:t>
      </w:r>
      <w:r>
        <w:rPr>
          <w:rFonts w:cs="Arial"/>
          <w:rtl/>
        </w:rPr>
        <w:t xml:space="preserve"> الدولة الثامنة عشر الأكبر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مساحة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1،566،000 كيلومتر مربع</w:t>
      </w:r>
      <w:r>
        <w:rPr>
          <w:rFonts w:cs="Arial"/>
          <w:rtl/>
        </w:rPr>
        <w:t>, و</w:t>
      </w:r>
      <w:r>
        <w:rPr>
          <w:rFonts w:cs="Arial"/>
          <w:rtl/>
        </w:rPr>
        <w:t>مناخها صحراوي وقاري مع تقلبات كبيرة في درجات الحرارة بين النهار والليل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 فتت</w:t>
      </w:r>
      <w:r>
        <w:rPr>
          <w:rFonts w:cs="Arial"/>
          <w:rtl/>
        </w:rPr>
        <w:t>م</w:t>
      </w:r>
      <w:r>
        <w:rPr>
          <w:rFonts w:cs="Arial"/>
          <w:rtl/>
        </w:rPr>
        <w:t>يز</w:t>
      </w:r>
      <w:r>
        <w:rPr>
          <w:rFonts w:cs="Arial"/>
          <w:rtl/>
        </w:rPr>
        <w:t xml:space="preserve"> بالسهول شبه الصحراوية والصحراوية.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منغوليا</w:t>
      </w:r>
      <w:r>
        <w:rPr>
          <w:rFonts w:cs="Arial"/>
          <w:rtl/>
        </w:rPr>
        <w:t xml:space="preserve"> 3.3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الدولة هي </w:t>
      </w:r>
      <w:r>
        <w:rPr>
          <w:rFonts w:cs="Arial"/>
          <w:rtl/>
        </w:rPr>
        <w:t>أولانباتار</w:t>
      </w:r>
      <w:r>
        <w:rPr>
          <w:rFonts w:cs="Arial"/>
          <w:rtl/>
        </w:rPr>
        <w:t xml:space="preserve"> ، وهي أيضًا المدينة الأكثر اكتظاظًا بالسكان</w:t>
      </w:r>
      <w:r>
        <w:rPr>
          <w:rFonts w:cs="Arial"/>
          <w:rtl/>
        </w:rPr>
        <w:t>,,</w:t>
      </w:r>
      <w:r>
        <w:rPr>
          <w:rFonts w:cs="Arial"/>
          <w:rtl/>
        </w:rPr>
        <w:t xml:space="preserve"> حيث يبلغ عدد سكانها 1.4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</w:t>
      </w:r>
      <w:r>
        <w:rPr>
          <w:rFonts w:cs="Arial"/>
          <w:rtl/>
        </w:rPr>
        <w:t>جد في</w:t>
      </w:r>
      <w:r>
        <w:rPr>
          <w:rFonts w:cs="Arial"/>
          <w:rtl/>
        </w:rPr>
        <w:t xml:space="preserve"> البلاد </w:t>
      </w:r>
      <w:r>
        <w:rPr>
          <w:rFonts w:cs="Arial"/>
          <w:rtl/>
        </w:rPr>
        <w:t>مدن أخرى مهمة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هي </w:t>
      </w:r>
      <w:r>
        <w:t>Erdenet</w:t>
      </w:r>
      <w:r>
        <w:rPr>
          <w:rFonts w:cs="Arial"/>
          <w:rtl/>
        </w:rPr>
        <w:t xml:space="preserve"> و </w:t>
      </w:r>
      <w:r>
        <w:t>Darkhan</w:t>
      </w:r>
      <w:r>
        <w:rPr>
          <w:rFonts w:cs="Arial"/>
          <w:rtl/>
        </w:rPr>
        <w:t xml:space="preserve"> و </w:t>
      </w:r>
      <w:r>
        <w:t>Choibalsan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 xml:space="preserve"> في منغوليا</w:t>
      </w:r>
      <w:r>
        <w:rPr>
          <w:rFonts w:cs="Arial"/>
          <w:rtl/>
        </w:rPr>
        <w:t xml:space="preserve"> 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مطار</w:t>
      </w:r>
      <w:r>
        <w:rPr>
          <w:rFonts w:cs="Arial"/>
          <w:rtl/>
        </w:rPr>
        <w:t xml:space="preserve"> </w:t>
      </w:r>
      <w:r>
        <w:t>Buyant-Ukhaa</w:t>
      </w:r>
      <w:r>
        <w:t xml:space="preserve"> International Airport (ULN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بلغ </w:t>
      </w:r>
      <w:r>
        <w:rPr>
          <w:rFonts w:cs="Arial"/>
          <w:rtl/>
        </w:rPr>
        <w:t>العدد</w:t>
      </w:r>
      <w:r>
        <w:rPr>
          <w:rFonts w:cs="Arial"/>
          <w:rtl/>
        </w:rPr>
        <w:t xml:space="preserve"> السنوي التقريبي</w:t>
      </w:r>
      <w:r>
        <w:rPr>
          <w:rFonts w:cs="Arial"/>
          <w:rtl/>
        </w:rPr>
        <w:t xml:space="preserve"> للركاب الذين يسافرون </w:t>
      </w:r>
      <w:r>
        <w:rPr>
          <w:rFonts w:cs="Arial"/>
          <w:rtl/>
        </w:rPr>
        <w:t>من خلاله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1.6 مليون </w:t>
      </w:r>
      <w:r>
        <w:rPr>
          <w:rFonts w:cs="Arial"/>
          <w:rtl/>
        </w:rPr>
        <w:t>مساف</w:t>
      </w:r>
      <w:r>
        <w:rPr>
          <w:rFonts w:cs="Arial"/>
          <w:rtl/>
        </w:rPr>
        <w:t>ر,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المطار البلاد</w:t>
      </w:r>
      <w:r>
        <w:rPr>
          <w:rFonts w:cs="Arial"/>
          <w:rtl/>
        </w:rPr>
        <w:t xml:space="preserve"> بوجهات عبر آسيا وروسيا.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منغوليا على استقلالها عن الصين في عام 1921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</w:t>
      </w:r>
      <w:r>
        <w:rPr>
          <w:rFonts w:cs="Arial"/>
          <w:rtl/>
        </w:rPr>
        <w:t>غلب أسلوب</w:t>
      </w:r>
      <w:r>
        <w:rPr>
          <w:rFonts w:cs="Arial"/>
          <w:rtl/>
        </w:rPr>
        <w:t xml:space="preserve"> الحياة البدوي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المنغولي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على ثقافتها.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هناك مزيج ديني في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البلاد ، و</w:t>
      </w:r>
      <w:r>
        <w:rPr>
          <w:rFonts w:cs="Arial"/>
          <w:rtl/>
        </w:rPr>
        <w:t>أغلبية</w:t>
      </w:r>
      <w:r>
        <w:rPr>
          <w:rFonts w:cs="Arial"/>
          <w:rtl/>
        </w:rPr>
        <w:t xml:space="preserve"> السكان 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البوذيين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ما اللغة</w:t>
      </w:r>
      <w:r>
        <w:rPr>
          <w:rFonts w:cs="Arial"/>
          <w:rtl/>
        </w:rPr>
        <w:t xml:space="preserve"> الرسمية ل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المنغولية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يعتمد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المنغولي</w:t>
      </w:r>
      <w:r>
        <w:rPr>
          <w:rFonts w:cs="Arial"/>
          <w:rtl/>
        </w:rPr>
        <w:t xml:space="preserve"> على القانون المدني ، ويتأثر بالنظم القانونية السوفي</w:t>
      </w:r>
      <w:r>
        <w:rPr>
          <w:rFonts w:cs="Arial"/>
          <w:rtl/>
        </w:rPr>
        <w:t>ا</w:t>
      </w:r>
      <w:r>
        <w:rPr>
          <w:rFonts w:cs="Arial"/>
          <w:rtl/>
        </w:rPr>
        <w:t>تية والرومانية الجرمانية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 xml:space="preserve">الدولة ونظام </w:t>
      </w:r>
      <w:r>
        <w:rPr>
          <w:rFonts w:cs="Arial"/>
          <w:rtl/>
        </w:rPr>
        <w:t>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ويحكم </w:t>
      </w:r>
      <w:r>
        <w:rPr>
          <w:rFonts w:cs="Arial"/>
          <w:rtl/>
        </w:rPr>
        <w:t>منغوليا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الرئيس </w:t>
      </w:r>
      <w:r>
        <w:rPr>
          <w:rFonts w:cs="Arial"/>
          <w:rtl/>
        </w:rPr>
        <w:t>خالتما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باتولجا</w:t>
      </w:r>
      <w:r>
        <w:rPr>
          <w:rFonts w:cs="Arial"/>
          <w:rtl/>
        </w:rPr>
        <w:t xml:space="preserve"> كرئيس للدولة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رئيس </w:t>
      </w:r>
      <w:r>
        <w:rPr>
          <w:rFonts w:cs="Arial"/>
          <w:rtl/>
        </w:rPr>
        <w:t>الحكومة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الوزراء </w:t>
      </w:r>
      <w:r>
        <w:rPr>
          <w:rFonts w:cs="Arial"/>
          <w:rtl/>
        </w:rPr>
        <w:t>أوخنا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خورلسوخ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جمهورية منغوليا</w:t>
      </w:r>
      <w:r>
        <w:rPr>
          <w:rFonts w:cs="Arial"/>
          <w:rtl/>
        </w:rPr>
        <w:t xml:space="preserve"> كل 4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للبلاد هي </w:t>
      </w:r>
      <w:r>
        <w:t>Tögrög</w:t>
      </w:r>
      <w:r>
        <w:rPr>
          <w:rFonts w:cs="Arial"/>
          <w:rtl/>
        </w:rPr>
        <w:t xml:space="preserve"> المنغولية (</w:t>
      </w:r>
      <w:r>
        <w:t>MNT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t>MNT 2838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ولدا </w:t>
      </w:r>
      <w:r>
        <w:rPr>
          <w:rFonts w:cs="Arial"/>
          <w:rtl/>
        </w:rPr>
        <w:t>منغوليا</w:t>
      </w:r>
      <w:r>
        <w:rPr>
          <w:rFonts w:cs="Arial"/>
          <w:rtl/>
        </w:rPr>
        <w:t xml:space="preserve"> 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وتدر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حوالي 47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حين</w:t>
      </w:r>
      <w:r>
        <w:rPr>
          <w:rFonts w:cs="Arial"/>
          <w:rtl/>
        </w:rPr>
        <w:t xml:space="preserve"> يبلغ متوسط ​​دخل الفرد فيها 14.270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وبالنسبة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</w:t>
      </w:r>
      <w:r>
        <w:rPr>
          <w:rFonts w:cs="Arial"/>
          <w:rtl/>
        </w:rPr>
        <w:t xml:space="preserve">قطاعات الرئيسية المساهمة في الناتج المحلي الإجمالي </w:t>
      </w:r>
      <w:r>
        <w:rPr>
          <w:rFonts w:cs="Arial"/>
          <w:rtl/>
        </w:rPr>
        <w:t xml:space="preserve">المنغولي </w:t>
      </w:r>
      <w:r>
        <w:rPr>
          <w:rFonts w:cs="Arial"/>
          <w:rtl/>
        </w:rPr>
        <w:t xml:space="preserve">فهما </w:t>
      </w:r>
      <w:r>
        <w:rPr>
          <w:rFonts w:cs="Arial"/>
          <w:rtl/>
        </w:rPr>
        <w:t>قطاعي</w:t>
      </w:r>
      <w:r>
        <w:rPr>
          <w:rFonts w:cs="Arial"/>
          <w:rtl/>
        </w:rPr>
        <w:t xml:space="preserve"> الخدمات والصناعة. </w:t>
      </w:r>
      <w:r>
        <w:rPr>
          <w:rFonts w:cs="Arial"/>
          <w:rtl/>
        </w:rPr>
        <w:t>و</w:t>
      </w:r>
      <w:r>
        <w:rPr>
          <w:rFonts w:cs="Arial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حاليا</w:t>
      </w:r>
      <w:r>
        <w:rPr>
          <w:rFonts w:cs="Arial"/>
          <w:rtl/>
        </w:rPr>
        <w:t xml:space="preserve"> أكثر من 40٪ من الناتج المحلي الإجمالي</w:t>
      </w:r>
      <w:r>
        <w:rPr>
          <w:rFonts w:cs="Arial"/>
          <w:rtl/>
        </w:rPr>
        <w:t xml:space="preserve"> المنغولي</w:t>
      </w:r>
      <w:r>
        <w:rPr>
          <w:rFonts w:cs="Arial"/>
          <w:rtl/>
        </w:rPr>
        <w:t xml:space="preserve"> من صادرات منتجات التعدين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الصين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تعتبر الشريك </w:t>
      </w:r>
      <w:r>
        <w:rPr>
          <w:rFonts w:cs="Arial"/>
          <w:rtl/>
        </w:rPr>
        <w:t>التجاري الرئيسي ل</w:t>
      </w:r>
      <w:r>
        <w:rPr>
          <w:rFonts w:cs="Arial"/>
          <w:rtl/>
        </w:rPr>
        <w:t>من</w:t>
      </w:r>
      <w:r>
        <w:rPr>
          <w:rFonts w:cs="Arial"/>
          <w:rtl/>
        </w:rPr>
        <w:t>غوليا,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ويعد كلا من</w:t>
      </w:r>
      <w:r>
        <w:rPr>
          <w:rFonts w:cs="Arial"/>
          <w:rtl/>
        </w:rPr>
        <w:t xml:space="preserve"> الفحم والنحاس والقصدير </w:t>
      </w:r>
      <w:r>
        <w:rPr>
          <w:rFonts w:cs="Arial"/>
          <w:rtl/>
        </w:rPr>
        <w:t>والتنغستن</w:t>
      </w:r>
      <w:r>
        <w:rPr>
          <w:rFonts w:cs="Arial"/>
          <w:rtl/>
        </w:rPr>
        <w:t xml:space="preserve"> والزيت والقمح والشعير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اهم الصادرات الرئيسية للبلاد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منغول</w:t>
      </w:r>
      <w:r>
        <w:rPr>
          <w:rFonts w:cs="Arial"/>
          <w:rtl/>
        </w:rPr>
        <w:t>يا</w:t>
      </w:r>
      <w:r>
        <w:rPr>
          <w:rFonts w:cs="Arial"/>
          <w:rtl/>
        </w:rPr>
        <w:t xml:space="preserve"> وجهة سياحية نامية تقدم العديد من عوامل الجذب</w:t>
      </w:r>
      <w:r>
        <w:rPr>
          <w:rFonts w:cs="Arial"/>
          <w:rtl/>
        </w:rPr>
        <w:t xml:space="preserve"> السياحي,</w:t>
      </w:r>
      <w:r>
        <w:rPr>
          <w:rFonts w:cs="Arial"/>
          <w:rtl/>
        </w:rPr>
        <w:t xml:space="preserve"> وهي معروفة بالحياة البرية الشاسعة ومحمياتها الطبيعية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وتشمل بع</w:t>
      </w:r>
      <w:r>
        <w:rPr>
          <w:rFonts w:cs="Arial"/>
          <w:rtl/>
        </w:rPr>
        <w:t>ض</w:t>
      </w:r>
      <w:r>
        <w:rPr>
          <w:rFonts w:cs="Arial"/>
          <w:rtl/>
        </w:rPr>
        <w:t xml:space="preserve">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>في البلد :</w:t>
      </w:r>
      <w:r>
        <w:rPr>
          <w:rFonts w:cs="Arial"/>
          <w:rtl/>
        </w:rPr>
        <w:t xml:space="preserve"> </w:t>
      </w:r>
      <w:r>
        <w:t>Karakorum</w:t>
      </w:r>
      <w:r>
        <w:rPr>
          <w:rFonts w:cs="Arial"/>
          <w:rtl/>
        </w:rPr>
        <w:t xml:space="preserve"> ، وحديقة </w:t>
      </w:r>
      <w:r>
        <w:t>Terelj</w:t>
      </w:r>
      <w:r>
        <w:rPr>
          <w:rFonts w:cs="Arial"/>
          <w:rtl/>
        </w:rPr>
        <w:t xml:space="preserve"> الوطنية ، وبحيرة </w:t>
      </w:r>
      <w:r>
        <w:t>Khovsgol</w:t>
      </w:r>
      <w:r>
        <w:rPr>
          <w:rFonts w:cs="Arial"/>
          <w:rtl/>
        </w:rPr>
        <w:t xml:space="preserve"> ، ومنتزه </w:t>
      </w:r>
      <w:r>
        <w:t xml:space="preserve">Altai </w:t>
      </w:r>
      <w:r>
        <w:t>Tavan</w:t>
      </w:r>
      <w:r>
        <w:t xml:space="preserve"> </w:t>
      </w:r>
      <w:r>
        <w:t>Bogd</w:t>
      </w:r>
      <w:r>
        <w:rPr>
          <w:rFonts w:cs="Arial"/>
          <w:rtl/>
        </w:rPr>
        <w:t xml:space="preserve"> الوطني ، ووادي </w:t>
      </w:r>
      <w:r>
        <w:t>Orkhon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ومورون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يأتي غالبية زوار السياحة </w:t>
      </w:r>
      <w:r>
        <w:rPr>
          <w:rFonts w:cs="Arial"/>
          <w:rtl/>
        </w:rPr>
        <w:t>و</w:t>
      </w:r>
      <w:r>
        <w:rPr>
          <w:rFonts w:cs="Arial"/>
          <w:rtl/>
        </w:rPr>
        <w:t>البالغ عددهم 577000 زائر سنويًا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من الدول الآسيوية المجاورة وأوروبا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>قد قامت</w:t>
      </w:r>
      <w:r>
        <w:rPr>
          <w:rFonts w:cs="Arial"/>
          <w:rtl/>
        </w:rPr>
        <w:t xml:space="preserve"> الحكومة</w:t>
      </w:r>
      <w:r>
        <w:rPr>
          <w:rFonts w:cs="Arial"/>
          <w:rtl/>
        </w:rPr>
        <w:t xml:space="preserve"> المنغولية بر</w:t>
      </w:r>
      <w:r>
        <w:rPr>
          <w:rFonts w:cs="Arial"/>
          <w:rtl/>
        </w:rPr>
        <w:t>صد</w:t>
      </w:r>
      <w:r>
        <w:rPr>
          <w:rFonts w:cs="Arial"/>
          <w:rtl/>
        </w:rPr>
        <w:t xml:space="preserve"> التمويل</w:t>
      </w:r>
      <w:r>
        <w:rPr>
          <w:rFonts w:cs="Arial"/>
          <w:rtl/>
        </w:rPr>
        <w:t xml:space="preserve"> اللازم</w:t>
      </w:r>
      <w:r>
        <w:rPr>
          <w:rFonts w:cs="Arial"/>
          <w:rtl/>
        </w:rPr>
        <w:t xml:space="preserve"> لمواصلة تطوير قطاع السياحة </w:t>
      </w:r>
      <w:r>
        <w:rPr>
          <w:rFonts w:cs="Arial"/>
          <w:rtl/>
        </w:rPr>
        <w:t xml:space="preserve">بقصد </w:t>
      </w:r>
      <w:r>
        <w:rPr>
          <w:rFonts w:cs="Arial"/>
          <w:rtl/>
        </w:rPr>
        <w:t>تنويع</w:t>
      </w:r>
      <w:r>
        <w:rPr>
          <w:rFonts w:cs="Arial"/>
          <w:rtl/>
        </w:rPr>
        <w:t xml:space="preserve"> مصادر</w:t>
      </w:r>
      <w:r>
        <w:rPr>
          <w:rFonts w:cs="Arial"/>
          <w:rtl/>
        </w:rPr>
        <w:t xml:space="preserve"> الناتج المحلي الإجمالي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512</Words>
  <Characters>2672</Characters>
  <Application>WPS Office</Application>
  <DocSecurity>0</DocSecurity>
  <Paragraphs>23</Paragraphs>
  <ScaleCrop>false</ScaleCrop>
  <LinksUpToDate>false</LinksUpToDate>
  <CharactersWithSpaces>3175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٢٠٢٠-١١-٢٥T٢٣:٠٥:٢٢Z</dcterms:created>
  <dc:creator>HistepM</dc:creator>
  <lastModifiedBy>LT C3200</lastModifiedBy>
  <dcterms:modified xsi:type="dcterms:W3CDTF">٢٠٢٠-١١-٢٥T٢٣:١٥:٥١Z</dcterms:modified>
  <revision>2</revision>
</coreProperties>
</file>