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ولايات ميكرونيزيا الم</w:t>
      </w:r>
      <w:r>
        <w:rPr>
          <w:rFonts w:cs="Arial"/>
          <w:rtl/>
        </w:rPr>
        <w:t>تحدة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يحتل جواز السفر </w:t>
      </w:r>
      <w:r>
        <w:rPr>
          <w:rFonts w:cs="Arial"/>
          <w:rtl/>
        </w:rPr>
        <w:t>الميكرونيزي</w:t>
      </w:r>
      <w:r>
        <w:rPr>
          <w:rFonts w:cs="Arial"/>
          <w:rtl/>
        </w:rPr>
        <w:t xml:space="preserve"> حاليًا المرتبة 47 وفقًا لمؤشر جواز سفر </w:t>
      </w:r>
      <w:r>
        <w:t>Henley</w:t>
      </w:r>
      <w: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جوازات السفر الميكرونيزي</w:t>
      </w:r>
      <w:r>
        <w:rPr>
          <w:rFonts w:cs="Arial"/>
          <w:rtl/>
        </w:rPr>
        <w:t>ة ام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انية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والوصول </w:t>
      </w:r>
      <w:r>
        <w:rPr>
          <w:rFonts w:cs="Arial"/>
          <w:rtl/>
        </w:rPr>
        <w:t>بدون تأشيرة إلى 118 دولة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يمنحها درجة تنقل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إجمالية</w:t>
      </w:r>
      <w:r>
        <w:rPr>
          <w:rFonts w:cs="Arial"/>
          <w:rtl/>
        </w:rPr>
        <w:t xml:space="preserve"> جيدة بشكل عام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</w:t>
      </w:r>
      <w:r>
        <w:rPr>
          <w:rFonts w:cs="Arial"/>
          <w:rtl/>
        </w:rPr>
        <w:t xml:space="preserve"> حاملو جوازات السفر </w:t>
      </w:r>
      <w:r>
        <w:rPr>
          <w:rFonts w:cs="Arial"/>
          <w:rtl/>
        </w:rPr>
        <w:t>الميكرونيزية</w:t>
      </w:r>
      <w:r>
        <w:rPr>
          <w:rFonts w:cs="Arial"/>
          <w:rtl/>
        </w:rPr>
        <w:t xml:space="preserve"> با</w:t>
      </w:r>
      <w:r>
        <w:rPr>
          <w:rFonts w:cs="Arial"/>
          <w:rtl/>
        </w:rPr>
        <w:t>مكاني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السفر وا</w:t>
      </w:r>
      <w:r>
        <w:rPr>
          <w:rFonts w:cs="Arial"/>
          <w:rtl/>
        </w:rPr>
        <w:t>لدخول</w:t>
      </w:r>
      <w:r>
        <w:rPr>
          <w:rFonts w:cs="Arial"/>
          <w:rtl/>
        </w:rPr>
        <w:t xml:space="preserve"> بدون تأشيرة و</w:t>
      </w:r>
      <w:r>
        <w:rPr>
          <w:rFonts w:cs="Arial"/>
          <w:rtl/>
        </w:rPr>
        <w:t>ك</w:t>
      </w:r>
      <w:r>
        <w:rPr>
          <w:rFonts w:cs="Arial"/>
          <w:rtl/>
        </w:rPr>
        <w:t>ذ</w:t>
      </w:r>
      <w:r>
        <w:rPr>
          <w:rFonts w:cs="Arial"/>
          <w:rtl/>
        </w:rPr>
        <w:t xml:space="preserve">لك </w:t>
      </w:r>
      <w:r>
        <w:rPr>
          <w:rFonts w:cs="Arial"/>
          <w:rtl/>
        </w:rPr>
        <w:t xml:space="preserve">إمكانية السفر والحصول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تأشيرات</w:t>
      </w:r>
      <w:r>
        <w:rPr>
          <w:rFonts w:cs="Arial"/>
          <w:rtl/>
        </w:rPr>
        <w:t xml:space="preserve"> عند الوصول إلى دول مثل سنغافورة والمملكة المتحدة وإيران والاتحاد الأوروبي بأكمله.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مواطنو ميكرونيزيا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108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سفر</w:t>
      </w:r>
      <w:r>
        <w:rPr>
          <w:rFonts w:cs="Arial"/>
          <w:rtl/>
        </w:rPr>
        <w:t xml:space="preserve"> ، مما يتطلب بعض الاستعدادات </w:t>
      </w:r>
      <w:r>
        <w:rPr>
          <w:rFonts w:cs="Arial"/>
          <w:rtl/>
        </w:rPr>
        <w:t xml:space="preserve">المسبقة </w:t>
      </w:r>
      <w:r>
        <w:rPr>
          <w:rFonts w:cs="Arial"/>
          <w:rtl/>
        </w:rPr>
        <w:t>و</w:t>
      </w:r>
      <w:r>
        <w:rPr>
          <w:rFonts w:cs="Arial"/>
          <w:rtl/>
        </w:rPr>
        <w:t>الشاملة</w:t>
      </w:r>
      <w:r>
        <w:rPr>
          <w:rFonts w:cs="Arial"/>
          <w:rtl/>
        </w:rPr>
        <w:t xml:space="preserve"> للسفر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وتعد كلا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اليابان والبرازيل والصين</w:t>
      </w:r>
      <w:r>
        <w:rPr>
          <w:rFonts w:cs="Arial"/>
          <w:rtl/>
        </w:rPr>
        <w:t xml:space="preserve"> بعض هذه </w:t>
      </w:r>
      <w:r>
        <w:rPr>
          <w:rFonts w:cs="Arial"/>
          <w:rtl/>
        </w:rPr>
        <w:t xml:space="preserve">الدول التي </w:t>
      </w:r>
      <w:r>
        <w:rPr>
          <w:rFonts w:cs="Arial"/>
          <w:rtl/>
        </w:rPr>
        <w:t xml:space="preserve">تتطلب </w:t>
      </w:r>
      <w:r>
        <w:rPr>
          <w:rFonts w:cs="Arial"/>
          <w:rtl/>
        </w:rPr>
        <w:t>تأشيرة مسبقة لل</w:t>
      </w:r>
      <w:r>
        <w:rPr>
          <w:rFonts w:cs="Arial"/>
          <w:rtl/>
        </w:rPr>
        <w:t>دخول لها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ولايات ميكرونيزيا الم</w:t>
      </w:r>
      <w:r>
        <w:rPr>
          <w:rFonts w:cs="Arial"/>
          <w:rtl/>
        </w:rPr>
        <w:t>تحدة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دولة جزرية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منطقة</w:t>
      </w:r>
      <w:r>
        <w:rPr>
          <w:rFonts w:cs="Arial"/>
          <w:rtl/>
        </w:rPr>
        <w:t xml:space="preserve"> أوقيانوسيا </w:t>
      </w:r>
      <w:r>
        <w:rPr>
          <w:rFonts w:cs="Arial"/>
          <w:rtl/>
        </w:rPr>
        <w:t>و</w:t>
      </w:r>
      <w:r>
        <w:rPr>
          <w:rFonts w:cs="Arial"/>
          <w:rtl/>
        </w:rPr>
        <w:t>مرتبطة بالولايات المتحدة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</w:t>
      </w:r>
      <w:r>
        <w:rPr>
          <w:rFonts w:cs="Arial"/>
          <w:rtl/>
        </w:rPr>
        <w:t>تكون</w:t>
      </w:r>
      <w:r>
        <w:rPr>
          <w:rFonts w:cs="Arial"/>
          <w:rtl/>
        </w:rPr>
        <w:t xml:space="preserve"> هذه البلاد</w:t>
      </w:r>
      <w:r>
        <w:rPr>
          <w:rFonts w:cs="Arial"/>
          <w:rtl/>
        </w:rPr>
        <w:t xml:space="preserve"> من 4 ولايات</w:t>
      </w:r>
      <w:r>
        <w:rPr>
          <w:rFonts w:cs="Arial"/>
          <w:rtl/>
        </w:rPr>
        <w:t xml:space="preserve"> أهمها</w:t>
      </w:r>
      <w:r>
        <w:rPr>
          <w:rFonts w:cs="Arial"/>
          <w:rtl/>
        </w:rPr>
        <w:t xml:space="preserve"> </w:t>
      </w:r>
      <w:r>
        <w:t>Kosrae</w:t>
      </w:r>
      <w:r>
        <w:rPr>
          <w:rFonts w:cs="Arial"/>
          <w:rtl/>
        </w:rPr>
        <w:t xml:space="preserve"> و </w:t>
      </w:r>
      <w:r>
        <w:t>Chuuk</w:t>
      </w:r>
      <w:r>
        <w:t xml:space="preserve">, </w:t>
      </w:r>
      <w:r>
        <w:rPr>
          <w:rtl/>
        </w:rPr>
        <w:t>و</w:t>
      </w:r>
      <w:r>
        <w:rPr>
          <w:rFonts w:cs="Arial"/>
          <w:rtl/>
        </w:rPr>
        <w:t>تبلغ مساحة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702 كيلومترًا مربعًا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وتقع</w:t>
      </w:r>
      <w:r>
        <w:rPr>
          <w:rFonts w:cs="Arial"/>
          <w:rtl/>
        </w:rPr>
        <w:t xml:space="preserve"> شمال شرق غينيا الجديدة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تتنوع الجغرافيا والتضاريس </w:t>
      </w:r>
      <w:r>
        <w:rPr>
          <w:rFonts w:cs="Arial"/>
          <w:rtl/>
        </w:rPr>
        <w:t>الميكرونيزية</w:t>
      </w:r>
      <w:r>
        <w:rPr>
          <w:rFonts w:cs="Arial"/>
          <w:rtl/>
        </w:rPr>
        <w:t xml:space="preserve"> بشكل كبير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من الجزر البركانية الجبلية العالية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إلى الجزر المرجانية المنخفضة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صو</w:t>
      </w:r>
      <w:r>
        <w:rPr>
          <w:rFonts w:cs="Arial"/>
          <w:rtl/>
        </w:rPr>
        <w:t xml:space="preserve">لا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الشعاب</w:t>
      </w:r>
      <w:r>
        <w:rPr>
          <w:rFonts w:cs="Arial"/>
          <w:rtl/>
        </w:rPr>
        <w:t xml:space="preserve"> المرجانية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استوائي مع هطول أمطار غزيرة على مدار العا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ميكرونيزيا</w:t>
      </w:r>
      <w:r>
        <w:rPr>
          <w:rFonts w:cs="Arial"/>
          <w:rtl/>
        </w:rPr>
        <w:t xml:space="preserve"> حوالي 104468 نسمة</w:t>
      </w:r>
      <w:r>
        <w:rPr>
          <w:rFonts w:cs="Arial"/>
          <w:rtl/>
        </w:rPr>
        <w:t>, وعاصمة</w:t>
      </w:r>
      <w:r>
        <w:rPr>
          <w:rFonts w:cs="Arial"/>
          <w:rtl/>
        </w:rPr>
        <w:t xml:space="preserve"> البلاد هي </w:t>
      </w:r>
      <w:r>
        <w:rPr>
          <w:rFonts w:cs="Arial"/>
          <w:rtl/>
        </w:rPr>
        <w:t>باليكير</w:t>
      </w:r>
      <w:r>
        <w:rPr>
          <w:rFonts w:cs="Arial"/>
          <w:rtl/>
        </w:rPr>
        <w:t>. ومع ذلك ، فإن المدينة الأكثر اكتظاظًا بالسكان هي وينو ، حيث يبلغ عدد سكانها 14000 نسمة.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 دولي في البلاد هو مطار تشوك الدولي (</w:t>
      </w:r>
      <w:r>
        <w:t>TKK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 إمكانية الوصول إلى الوجهات المحلية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ولديه عدد قليل من المسارات الدولية المحدودة.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تغلب السلالة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ميكرونيزي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ي يعود تاريخ </w:t>
      </w:r>
      <w:r>
        <w:rPr>
          <w:rFonts w:cs="Arial"/>
          <w:rtl/>
        </w:rPr>
        <w:t xml:space="preserve">نشوءها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أربعة آلاف عام على الثقافة</w:t>
      </w:r>
      <w:r>
        <w:rPr>
          <w:rFonts w:cs="Arial"/>
          <w:rtl/>
        </w:rPr>
        <w:t xml:space="preserve"> في هذه </w:t>
      </w:r>
      <w:r>
        <w:rPr>
          <w:rFonts w:cs="Arial"/>
          <w:rtl/>
        </w:rPr>
        <w:t>البلاد,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أعلى</w:t>
      </w:r>
      <w:r>
        <w:rPr>
          <w:rFonts w:cs="Arial"/>
          <w:rtl/>
        </w:rPr>
        <w:t xml:space="preserve"> نسبة دين في </w:t>
      </w:r>
      <w:r>
        <w:rPr>
          <w:rFonts w:cs="Arial"/>
          <w:rtl/>
        </w:rPr>
        <w:t>ميكرونيز</w:t>
      </w:r>
      <w:r>
        <w:rPr>
          <w:rFonts w:cs="Arial"/>
          <w:rtl/>
        </w:rPr>
        <w:t xml:space="preserve">يا </w:t>
      </w:r>
      <w:r>
        <w:rPr>
          <w:rFonts w:cs="Arial"/>
          <w:rtl/>
        </w:rPr>
        <w:t>تعود لاتباع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ك</w:t>
      </w:r>
      <w:r>
        <w:rPr>
          <w:rFonts w:cs="Arial"/>
          <w:rtl/>
        </w:rPr>
        <w:t>اثوليكي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يليه </w:t>
      </w:r>
      <w:r>
        <w:rPr>
          <w:rFonts w:cs="Arial"/>
          <w:rtl/>
        </w:rPr>
        <w:t>البروتستانتي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اما اللغة</w:t>
      </w:r>
      <w:r>
        <w:rPr>
          <w:rFonts w:cs="Arial"/>
          <w:rtl/>
        </w:rPr>
        <w:t xml:space="preserve"> الرسمية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اللغة الإنجليزية ، مع العديد من اللغات القبلية المحلية الأخرى المستخدمة في جميع أنحاء الجزيرة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النظام</w:t>
      </w:r>
      <w:r>
        <w:rPr>
          <w:rFonts w:cs="Arial"/>
          <w:rtl/>
        </w:rPr>
        <w:t xml:space="preserve"> القانوني </w:t>
      </w:r>
      <w:r>
        <w:rPr>
          <w:rFonts w:cs="Arial"/>
          <w:rtl/>
        </w:rPr>
        <w:t>الميكرونيزي</w:t>
      </w:r>
      <w:r>
        <w:rPr>
          <w:rFonts w:cs="Arial"/>
          <w:rtl/>
        </w:rPr>
        <w:t xml:space="preserve"> هو نظام قانوني مختلط من القانون العام والقانون العرفي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ونظام الحكم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ف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فيدرالي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ذي ارتب</w:t>
      </w:r>
      <w:r>
        <w:rPr>
          <w:rFonts w:cs="Arial"/>
          <w:rtl/>
        </w:rPr>
        <w:t>اط</w:t>
      </w:r>
      <w:r>
        <w:rPr>
          <w:rFonts w:cs="Arial"/>
          <w:rtl/>
        </w:rPr>
        <w:t xml:space="preserve"> حر مع الولايات المتحدة</w:t>
      </w:r>
      <w:r>
        <w:rPr>
          <w:rFonts w:cs="Arial"/>
          <w:rtl/>
        </w:rPr>
        <w:t xml:space="preserve"> الأميركية, </w:t>
      </w:r>
      <w:r>
        <w:rPr>
          <w:rFonts w:cs="Arial"/>
          <w:rtl/>
        </w:rPr>
        <w:t>ويرأس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الحكومة</w:t>
      </w:r>
      <w:r>
        <w:rPr>
          <w:rFonts w:cs="Arial"/>
          <w:rtl/>
        </w:rPr>
        <w:t xml:space="preserve"> في وقت واحد,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لرئيس المنتخب ديفيد دبليو </w:t>
      </w:r>
      <w:r>
        <w:rPr>
          <w:rFonts w:cs="Arial"/>
          <w:rtl/>
        </w:rPr>
        <w:t>بانويلو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ُجرى الانتخابات الرئاسية</w:t>
      </w:r>
      <w:r>
        <w:rPr>
          <w:rFonts w:cs="Arial"/>
          <w:rtl/>
        </w:rPr>
        <w:t xml:space="preserve"> في ميكرونيزيا</w:t>
      </w:r>
      <w:r>
        <w:rPr>
          <w:rFonts w:cs="Arial"/>
          <w:rtl/>
        </w:rPr>
        <w:t xml:space="preserve"> كل 4 سنوات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ويتم التصويت </w:t>
      </w:r>
      <w:r>
        <w:rPr>
          <w:rFonts w:cs="Arial"/>
          <w:rtl/>
        </w:rPr>
        <w:t>لانتخاب</w:t>
      </w:r>
      <w:r>
        <w:rPr>
          <w:rFonts w:cs="Arial"/>
          <w:rtl/>
        </w:rPr>
        <w:t xml:space="preserve"> الرئيس بشكل غير مباشر من قبل الكونغرس.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>ميكرونيزيا الرسمية</w:t>
      </w:r>
      <w:r>
        <w:rPr>
          <w:rFonts w:cs="Arial"/>
          <w:rtl/>
        </w:rPr>
        <w:t xml:space="preserve"> هي الدولار الأمريكي (</w:t>
      </w:r>
      <w:r>
        <w:t>USD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ص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 الإجمالي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حوالي 367 مليون دولار ، مما يجعلها سادس أقل </w:t>
      </w:r>
      <w:r>
        <w:rPr>
          <w:rFonts w:cs="Arial"/>
          <w:rtl/>
        </w:rPr>
        <w:t xml:space="preserve">ناتج </w:t>
      </w:r>
      <w:r>
        <w:rPr>
          <w:rFonts w:cs="Arial"/>
          <w:rtl/>
        </w:rPr>
        <w:t xml:space="preserve">محلي </w:t>
      </w:r>
      <w:r>
        <w:rPr>
          <w:rFonts w:cs="Arial"/>
          <w:rtl/>
        </w:rPr>
        <w:t>إجمالي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منطقة</w:t>
      </w:r>
      <w:r>
        <w:rPr>
          <w:rFonts w:cs="Arial"/>
          <w:rtl/>
        </w:rPr>
        <w:t xml:space="preserve"> أوقيانوسيا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يبلغ دخل الفرد من مواطنيها 3584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الميكرونيزي</w:t>
      </w:r>
      <w:r>
        <w:rPr>
          <w:rFonts w:cs="Arial"/>
          <w:rtl/>
        </w:rPr>
        <w:t xml:space="preserve"> من قطاعين رئيسيين </w:t>
      </w:r>
      <w:r>
        <w:rPr>
          <w:rFonts w:cs="Arial"/>
          <w:rtl/>
        </w:rPr>
        <w:t>وهما ال</w:t>
      </w:r>
      <w:r>
        <w:rPr>
          <w:rFonts w:cs="Arial"/>
          <w:rtl/>
        </w:rPr>
        <w:t>زراعة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بي</w:t>
      </w:r>
      <w:r>
        <w:rPr>
          <w:rFonts w:cs="Arial"/>
          <w:rtl/>
        </w:rPr>
        <w:t>نما يأتي</w:t>
      </w:r>
      <w:r>
        <w:rPr>
          <w:rFonts w:cs="Arial"/>
          <w:rtl/>
        </w:rPr>
        <w:t xml:space="preserve"> معظم دخل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تقريبًا من مدفوعات المساعدات الأمريكية المباشرة.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الزراعة والسياحة</w:t>
      </w:r>
      <w:r>
        <w:rPr>
          <w:rFonts w:cs="Arial"/>
          <w:rtl/>
        </w:rPr>
        <w:t xml:space="preserve"> في ميكرونيزيا</w:t>
      </w:r>
      <w:r>
        <w:rPr>
          <w:rFonts w:cs="Arial"/>
          <w:rtl/>
        </w:rPr>
        <w:t xml:space="preserve"> ثانوي</w:t>
      </w:r>
      <w:r>
        <w:rPr>
          <w:rFonts w:cs="Arial"/>
          <w:rtl/>
        </w:rPr>
        <w:t>تان</w:t>
      </w:r>
      <w:r>
        <w:rPr>
          <w:rFonts w:cs="Arial"/>
          <w:rtl/>
        </w:rPr>
        <w:t xml:space="preserve"> وتهدف</w:t>
      </w:r>
      <w:r>
        <w:rPr>
          <w:rFonts w:cs="Arial"/>
          <w:rtl/>
        </w:rPr>
        <w:t>ا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فقط إلى تلبية الاحتياجات الأساسية</w:t>
      </w:r>
      <w:r>
        <w:rPr>
          <w:rFonts w:cs="Arial"/>
          <w:rtl/>
        </w:rPr>
        <w:t>, وتمثل</w:t>
      </w:r>
      <w:r>
        <w:rPr>
          <w:rFonts w:cs="Arial"/>
          <w:rtl/>
        </w:rPr>
        <w:t xml:space="preserve"> الأصناف الحرفية ، القلقاس ، </w:t>
      </w:r>
      <w:r>
        <w:rPr>
          <w:rFonts w:cs="Arial"/>
          <w:rtl/>
        </w:rPr>
        <w:t>اليام</w:t>
      </w:r>
      <w:r>
        <w:rPr>
          <w:rFonts w:cs="Arial"/>
          <w:rtl/>
        </w:rPr>
        <w:t xml:space="preserve"> ، جوز الهند </w:t>
      </w:r>
      <w:r>
        <w:rPr>
          <w:rFonts w:cs="Arial"/>
          <w:rtl/>
        </w:rPr>
        <w:t>والكسافا</w:t>
      </w:r>
      <w:r>
        <w:rPr>
          <w:rFonts w:cs="Arial"/>
          <w:rtl/>
        </w:rPr>
        <w:t xml:space="preserve">, اهم </w:t>
      </w:r>
      <w:r>
        <w:rPr>
          <w:rFonts w:cs="Arial"/>
          <w:rtl/>
        </w:rPr>
        <w:t>الصادرات الرئيسية لهذا البلد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لدا </w:t>
      </w:r>
      <w:r>
        <w:rPr>
          <w:rFonts w:cs="Arial"/>
          <w:rtl/>
        </w:rPr>
        <w:t xml:space="preserve">جمهورية جزر </w:t>
      </w:r>
      <w:r>
        <w:rPr>
          <w:rFonts w:cs="Arial"/>
          <w:rtl/>
        </w:rPr>
        <w:t xml:space="preserve">ميكرونيزيا </w:t>
      </w:r>
      <w:r>
        <w:rPr>
          <w:rFonts w:cs="Arial"/>
          <w:rtl/>
        </w:rPr>
        <w:t>المتحدة</w:t>
      </w:r>
      <w:r>
        <w:rPr>
          <w:rFonts w:cs="Arial"/>
          <w:rtl/>
        </w:rPr>
        <w:t xml:space="preserve"> صناعة سياحة ثانوية</w:t>
      </w:r>
      <w:r>
        <w:rPr>
          <w:rFonts w:cs="Arial"/>
          <w:rtl/>
        </w:rPr>
        <w:t xml:space="preserve"> على الرغم من أنها تحتوي على مجموعة متنوعة من المحميات الطبيعية الجميلة والشعاب المرجانية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>ميكرونيزيا بشواطئها</w:t>
      </w:r>
      <w:r>
        <w:rPr>
          <w:rFonts w:cs="Arial"/>
          <w:rtl/>
        </w:rPr>
        <w:t xml:space="preserve"> الشاسعة وطبيعتها الخصبة</w:t>
      </w:r>
      <w:r>
        <w:rPr>
          <w:rFonts w:cs="Arial"/>
          <w:rtl/>
        </w:rPr>
        <w:t>,و</w:t>
      </w:r>
      <w:r>
        <w:rPr>
          <w:rFonts w:cs="Arial"/>
          <w:rtl/>
        </w:rPr>
        <w:t>يع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لغطس وصيد الأسماك وركوب الأمواج والغوص</w:t>
      </w:r>
      <w:r>
        <w:rPr>
          <w:rFonts w:cs="Arial"/>
          <w:rtl/>
        </w:rPr>
        <w:t xml:space="preserve"> اهم </w:t>
      </w:r>
      <w:r>
        <w:rPr>
          <w:rFonts w:cs="Arial"/>
          <w:rtl/>
        </w:rPr>
        <w:t xml:space="preserve">الأنشطة </w:t>
      </w:r>
      <w:r>
        <w:rPr>
          <w:rFonts w:cs="Arial"/>
          <w:rtl/>
        </w:rPr>
        <w:t xml:space="preserve">السياحية فيها, كما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 xml:space="preserve"> لد</w:t>
      </w:r>
      <w:r>
        <w:rPr>
          <w:rFonts w:cs="Arial"/>
          <w:rtl/>
        </w:rPr>
        <w:t>ا ميكرونيزيا</w:t>
      </w:r>
      <w:r>
        <w:rPr>
          <w:rFonts w:cs="Arial"/>
          <w:rtl/>
        </w:rPr>
        <w:t xml:space="preserve"> موقع</w:t>
      </w:r>
      <w:r>
        <w:rPr>
          <w:rFonts w:cs="Arial"/>
          <w:rtl/>
        </w:rPr>
        <w:t xml:space="preserve"> واحد </w:t>
      </w:r>
      <w:r>
        <w:rPr>
          <w:rFonts w:cs="Arial"/>
          <w:rtl/>
        </w:rPr>
        <w:t xml:space="preserve">مدرج </w:t>
      </w:r>
      <w:r>
        <w:rPr>
          <w:rFonts w:cs="Arial"/>
          <w:rtl/>
        </w:rPr>
        <w:t>في سجل</w:t>
      </w:r>
      <w:r>
        <w:rPr>
          <w:rFonts w:cs="Arial"/>
          <w:rtl/>
        </w:rPr>
        <w:t xml:space="preserve"> اليونسكو للتراث العالمي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تشمل</w:t>
      </w:r>
      <w:r>
        <w:rPr>
          <w:rFonts w:cs="Arial"/>
          <w:rtl/>
        </w:rPr>
        <w:t xml:space="preserve">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ميكرونيزيا:</w:t>
      </w:r>
      <w:r>
        <w:rPr>
          <w:rFonts w:cs="Arial"/>
          <w:rtl/>
        </w:rPr>
        <w:t xml:space="preserve"> جزيرة </w:t>
      </w:r>
      <w:r>
        <w:rPr>
          <w:rFonts w:cs="Arial"/>
          <w:rtl/>
        </w:rPr>
        <w:t>ياب</w:t>
      </w:r>
      <w:r>
        <w:rPr>
          <w:rFonts w:cs="Arial"/>
          <w:rtl/>
        </w:rPr>
        <w:t xml:space="preserve"> والمواقع التاريخية</w:t>
      </w:r>
      <w:r>
        <w:rPr>
          <w:rFonts w:cs="Arial"/>
          <w:rtl/>
        </w:rPr>
        <w:t xml:space="preserve"> وش</w:t>
      </w:r>
      <w:r>
        <w:rPr>
          <w:rFonts w:cs="Arial"/>
          <w:rtl/>
        </w:rPr>
        <w:t>واهد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حرب العالمية الثانية ومنتزه الغروب وتشوك </w:t>
      </w:r>
      <w:r>
        <w:rPr>
          <w:rFonts w:cs="Arial"/>
          <w:rtl/>
        </w:rPr>
        <w:t>وبوهنبي</w:t>
      </w:r>
      <w:r>
        <w:rPr>
          <w:rFonts w:cs="Arial"/>
          <w:rtl/>
        </w:rPr>
        <w:t xml:space="preserve"> وأسطول بحيرة تروك تحت الماء ونان </w:t>
      </w:r>
      <w:r>
        <w:rPr>
          <w:rFonts w:cs="Arial"/>
          <w:rtl/>
        </w:rPr>
        <w:t>مادول</w:t>
      </w:r>
      <w:r>
        <w:rPr>
          <w:rFonts w:cs="Arial"/>
          <w:rtl/>
        </w:rPr>
        <w:t xml:space="preserve"> وأطلال ليلو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/>
      </w:pPr>
      <w:r>
        <w:rPr>
          <w:rFonts w:cs="Arial"/>
          <w:rtl/>
        </w:rPr>
        <w:t>يبلغ</w:t>
      </w:r>
      <w:r>
        <w:rPr>
          <w:rFonts w:cs="Arial"/>
          <w:rtl/>
        </w:rPr>
        <w:t xml:space="preserve"> إجمالي عدد السياح الذين يزورون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الجزيرة حوالي 19200 سائح كل عام ، ويأتي معظمهم من الجزر المجاورة</w:t>
      </w:r>
      <w:bookmarkStart w:id="0" w:name="_GoBack"/>
      <w:bookmarkEnd w:id="0"/>
      <w:r>
        <w:rPr>
          <w:rFonts w:cs="Arial"/>
          <w:rtl/>
        </w:rPr>
        <w:t xml:space="preserve"> لها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525</Words>
  <Characters>2746</Characters>
  <Application>WPS Office</Application>
  <DocSecurity>0</DocSecurity>
  <Paragraphs>24</Paragraphs>
  <ScaleCrop>false</ScaleCrop>
  <LinksUpToDate>false</LinksUpToDate>
  <CharactersWithSpaces>3257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٢٠٢٠-١١-٢٥T٢٢:٢١:٤٠Z</dcterms:created>
  <dc:creator>HistepM</dc:creator>
  <lastModifiedBy>LT C3200</lastModifiedBy>
  <dcterms:modified xsi:type="dcterms:W3CDTF">٢٠٢٠-١١-٢٥T٢٢:٢٨:٥٩Z</dcterms:modified>
  <revision>3</revision>
</coreProperties>
</file>