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FDE0F3C" w:rsidR="003D2DA7" w:rsidRPr="003D2DA7" w:rsidRDefault="000B06C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</w:t>
      </w:r>
      <w:r w:rsidR="00BE6C1F">
        <w:rPr>
          <w:rFonts w:ascii="Calibri" w:hAnsi="Calibri" w:cs="Calibri"/>
          <w:b/>
          <w:bCs/>
          <w:sz w:val="28"/>
          <w:szCs w:val="28"/>
        </w:rPr>
        <w:t>had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2367B24D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E6C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Chadian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0B06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BE6C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BE6C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been </w:t>
      </w:r>
      <w:r w:rsidR="00BE6C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dropping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 the </w:t>
      </w:r>
      <w:r w:rsidR="000B06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years</w:t>
      </w:r>
      <w:r w:rsidR="00604BB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75</w:t>
      </w:r>
      <w:r w:rsidR="000557F4" w:rsidRPr="000557F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0557F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04BB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 2008 to the current ranking</w:t>
      </w:r>
      <w:r w:rsidR="00BE6C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0B06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E6C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Chadian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0557F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</w:t>
      </w:r>
      <w:r w:rsidR="000557F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countries such 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Bangladesh, </w:t>
      </w:r>
      <w:r w:rsidR="00BE6C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Iran,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Philippines, </w:t>
      </w:r>
      <w:proofErr w:type="gramStart"/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proofErr w:type="gramEnd"/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Sri Lanka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assport holders</w:t>
      </w:r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of this country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17</w:t>
      </w:r>
      <w:r w:rsidR="00BE6C1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1C2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countries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</w:t>
      </w:r>
      <w:r w:rsidR="000B06C8">
        <w:rPr>
          <w:rFonts w:eastAsia="Times New Roman" w:cstheme="minorHAnsi"/>
          <w:color w:val="000000"/>
          <w:sz w:val="26"/>
          <w:szCs w:val="26"/>
        </w:rPr>
        <w:t xml:space="preserve">n overall </w:t>
      </w:r>
      <w:r w:rsidR="00902C42">
        <w:rPr>
          <w:rFonts w:eastAsia="Times New Roman" w:cstheme="minorHAnsi"/>
          <w:color w:val="000000"/>
          <w:sz w:val="26"/>
          <w:szCs w:val="26"/>
        </w:rPr>
        <w:t>low mobility score</w:t>
      </w:r>
      <w:r w:rsidR="00BE6C1F">
        <w:rPr>
          <w:rFonts w:eastAsia="Times New Roman" w:cstheme="minorHAnsi"/>
          <w:color w:val="000000"/>
          <w:sz w:val="26"/>
          <w:szCs w:val="26"/>
        </w:rPr>
        <w:t xml:space="preserve"> and requires extended travel preparation.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491F8E57" w:rsidR="007734D2" w:rsidRPr="00341EDF" w:rsidRDefault="00BE6C1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landlocked Republic of Chad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B06C8">
        <w:rPr>
          <w:rFonts w:eastAsia="Times New Roman" w:cstheme="minorHAnsi"/>
          <w:color w:val="000000"/>
          <w:sz w:val="26"/>
          <w:szCs w:val="26"/>
        </w:rPr>
        <w:t>French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of </w:t>
      </w:r>
      <w:r>
        <w:rPr>
          <w:rFonts w:eastAsia="Times New Roman" w:cstheme="minorHAnsi"/>
          <w:color w:val="000000"/>
          <w:sz w:val="26"/>
          <w:szCs w:val="26"/>
        </w:rPr>
        <w:t>23 regions</w:t>
      </w:r>
      <w:r w:rsidR="00593FB9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0895">
        <w:rPr>
          <w:rFonts w:eastAsia="Times New Roman" w:cstheme="minorHAnsi"/>
          <w:color w:val="000000"/>
          <w:sz w:val="26"/>
          <w:szCs w:val="26"/>
        </w:rPr>
        <w:t>It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0895">
        <w:rPr>
          <w:rFonts w:eastAsia="Times New Roman" w:cstheme="minorHAnsi"/>
          <w:color w:val="000000"/>
          <w:sz w:val="26"/>
          <w:szCs w:val="26"/>
        </w:rPr>
        <w:t>is located 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Central </w:t>
      </w:r>
      <w:r w:rsidR="009B7945">
        <w:rPr>
          <w:rFonts w:eastAsia="Times New Roman" w:cstheme="minorHAnsi"/>
          <w:color w:val="000000"/>
          <w:sz w:val="26"/>
          <w:szCs w:val="26"/>
        </w:rPr>
        <w:t>Africa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C0895">
        <w:rPr>
          <w:rFonts w:eastAsia="Times New Roman" w:cstheme="minorHAnsi"/>
          <w:color w:val="000000"/>
          <w:sz w:val="26"/>
          <w:szCs w:val="26"/>
        </w:rPr>
        <w:t>The country borders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0B42">
        <w:rPr>
          <w:rFonts w:eastAsia="Times New Roman" w:cstheme="minorHAnsi"/>
          <w:color w:val="000000"/>
          <w:sz w:val="26"/>
          <w:szCs w:val="26"/>
        </w:rPr>
        <w:t>Sudan, the Central African Republic, Cameroon, Nigeria, Niger and Libya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340B42">
        <w:rPr>
          <w:rFonts w:eastAsia="Times New Roman" w:cstheme="minorHAnsi"/>
          <w:color w:val="000000"/>
          <w:sz w:val="26"/>
          <w:szCs w:val="26"/>
        </w:rPr>
        <w:t xml:space="preserve">Ville de N’Djamena, </w:t>
      </w:r>
      <w:proofErr w:type="spellStart"/>
      <w:r w:rsidR="00340B42">
        <w:rPr>
          <w:rFonts w:eastAsia="Times New Roman" w:cstheme="minorHAnsi"/>
          <w:color w:val="000000"/>
          <w:sz w:val="26"/>
          <w:szCs w:val="26"/>
        </w:rPr>
        <w:t>Logone</w:t>
      </w:r>
      <w:proofErr w:type="spellEnd"/>
      <w:r w:rsidR="00604BB7">
        <w:rPr>
          <w:rFonts w:eastAsia="Times New Roman" w:cstheme="minorHAnsi"/>
          <w:color w:val="000000"/>
          <w:sz w:val="26"/>
          <w:szCs w:val="26"/>
        </w:rPr>
        <w:t>-</w:t>
      </w:r>
      <w:r w:rsidR="00340B42">
        <w:rPr>
          <w:rFonts w:eastAsia="Times New Roman" w:cstheme="minorHAnsi"/>
          <w:color w:val="000000"/>
          <w:sz w:val="26"/>
          <w:szCs w:val="26"/>
        </w:rPr>
        <w:t>Oriental and Mayo-Kebbi Est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 </w:t>
      </w:r>
      <w:r w:rsidR="00340B42">
        <w:rPr>
          <w:rFonts w:eastAsia="Times New Roman" w:cstheme="minorHAnsi"/>
          <w:color w:val="000000"/>
          <w:sz w:val="26"/>
          <w:szCs w:val="26"/>
        </w:rPr>
        <w:t>Chad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340B42">
        <w:rPr>
          <w:rFonts w:eastAsia="Times New Roman" w:cstheme="minorHAnsi"/>
          <w:color w:val="000000"/>
          <w:sz w:val="26"/>
          <w:szCs w:val="26"/>
        </w:rPr>
        <w:t>5</w:t>
      </w:r>
      <w:r w:rsidR="00340B42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340B42">
        <w:rPr>
          <w:rFonts w:eastAsia="Times New Roman" w:cstheme="minorHAnsi"/>
          <w:color w:val="000000"/>
          <w:sz w:val="26"/>
          <w:szCs w:val="26"/>
        </w:rPr>
        <w:t>1.2 million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geography is dominated by </w:t>
      </w:r>
      <w:r w:rsidR="00340B42">
        <w:rPr>
          <w:rFonts w:eastAsia="Times New Roman" w:cstheme="minorHAnsi"/>
          <w:color w:val="000000"/>
          <w:sz w:val="26"/>
          <w:szCs w:val="26"/>
        </w:rPr>
        <w:t>plains in the center, desert in the north and mountains in the northwest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climate is </w:t>
      </w:r>
      <w:r w:rsidR="00340B42">
        <w:rPr>
          <w:rFonts w:eastAsia="Times New Roman" w:cstheme="minorHAnsi"/>
          <w:color w:val="000000"/>
          <w:sz w:val="26"/>
          <w:szCs w:val="26"/>
        </w:rPr>
        <w:t>tropical in the south and desert in the north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115A4313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approximately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0B42">
        <w:rPr>
          <w:rFonts w:eastAsia="Times New Roman" w:cstheme="minorHAnsi"/>
          <w:color w:val="000000"/>
          <w:sz w:val="26"/>
          <w:szCs w:val="26"/>
        </w:rPr>
        <w:t>1</w:t>
      </w:r>
      <w:r w:rsidR="00971E43">
        <w:rPr>
          <w:rFonts w:eastAsia="Times New Roman" w:cstheme="minorHAnsi"/>
          <w:color w:val="000000"/>
          <w:sz w:val="26"/>
          <w:szCs w:val="26"/>
        </w:rPr>
        <w:t>5</w:t>
      </w:r>
      <w:r w:rsidR="00340B42">
        <w:rPr>
          <w:rFonts w:eastAsia="Times New Roman" w:cstheme="minorHAnsi"/>
          <w:color w:val="000000"/>
          <w:sz w:val="26"/>
          <w:szCs w:val="26"/>
        </w:rPr>
        <w:t>.</w:t>
      </w:r>
      <w:r w:rsidR="00971E43">
        <w:rPr>
          <w:rFonts w:eastAsia="Times New Roman" w:cstheme="minorHAnsi"/>
          <w:color w:val="000000"/>
          <w:sz w:val="26"/>
          <w:szCs w:val="26"/>
        </w:rPr>
        <w:t>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0B42">
        <w:rPr>
          <w:rFonts w:eastAsia="Times New Roman" w:cstheme="minorHAnsi"/>
          <w:color w:val="000000"/>
          <w:sz w:val="26"/>
          <w:szCs w:val="26"/>
        </w:rPr>
        <w:t>N’Djamena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340B42">
        <w:rPr>
          <w:rFonts w:eastAsia="Times New Roman" w:cstheme="minorHAnsi"/>
          <w:color w:val="000000"/>
          <w:sz w:val="26"/>
          <w:szCs w:val="26"/>
        </w:rPr>
        <w:t>1</w:t>
      </w:r>
      <w:r w:rsidR="00E25A37">
        <w:rPr>
          <w:rFonts w:eastAsia="Times New Roman" w:cstheme="minorHAnsi"/>
          <w:color w:val="000000"/>
          <w:sz w:val="26"/>
          <w:szCs w:val="26"/>
        </w:rPr>
        <w:t>.3</w:t>
      </w:r>
      <w:r w:rsidR="00340B42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inhabitants. Other important cities of the county are </w:t>
      </w:r>
      <w:proofErr w:type="spellStart"/>
      <w:r w:rsidR="00340B42">
        <w:rPr>
          <w:rFonts w:eastAsia="Times New Roman" w:cstheme="minorHAnsi"/>
          <w:color w:val="000000"/>
          <w:sz w:val="26"/>
          <w:szCs w:val="26"/>
        </w:rPr>
        <w:t>Moundou</w:t>
      </w:r>
      <w:proofErr w:type="spellEnd"/>
      <w:r w:rsidR="00340B42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340B42">
        <w:rPr>
          <w:rFonts w:eastAsia="Times New Roman" w:cstheme="minorHAnsi"/>
          <w:color w:val="000000"/>
          <w:sz w:val="26"/>
          <w:szCs w:val="26"/>
        </w:rPr>
        <w:t>Abéché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</w:t>
      </w:r>
      <w:r w:rsidR="00340B42">
        <w:rPr>
          <w:rFonts w:eastAsia="Times New Roman" w:cstheme="minorHAnsi"/>
          <w:color w:val="000000"/>
          <w:sz w:val="26"/>
          <w:szCs w:val="26"/>
        </w:rPr>
        <w:t xml:space="preserve">and only 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340B42">
        <w:rPr>
          <w:rFonts w:eastAsia="Times New Roman" w:cstheme="minorHAnsi"/>
          <w:color w:val="000000"/>
          <w:sz w:val="26"/>
          <w:szCs w:val="26"/>
        </w:rPr>
        <w:t>N’Djamena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340B42">
        <w:rPr>
          <w:rFonts w:eastAsia="Times New Roman" w:cstheme="minorHAnsi"/>
          <w:color w:val="000000"/>
          <w:sz w:val="26"/>
          <w:szCs w:val="26"/>
        </w:rPr>
        <w:t>NDJ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593FB9">
        <w:rPr>
          <w:rFonts w:eastAsia="Times New Roman" w:cstheme="minorHAnsi"/>
          <w:color w:val="000000"/>
          <w:sz w:val="26"/>
          <w:szCs w:val="26"/>
        </w:rPr>
        <w:t>. It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93FB9">
        <w:rPr>
          <w:rFonts w:eastAsia="Times New Roman" w:cstheme="minorHAnsi"/>
          <w:color w:val="000000"/>
          <w:sz w:val="26"/>
          <w:szCs w:val="26"/>
        </w:rPr>
        <w:t>connects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the capital to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 multiple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destinations across Africa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4E3ABE">
        <w:rPr>
          <w:rFonts w:eastAsia="Times New Roman" w:cstheme="minorHAnsi"/>
          <w:color w:val="000000"/>
          <w:sz w:val="26"/>
          <w:szCs w:val="26"/>
        </w:rPr>
        <w:t xml:space="preserve">to </w:t>
      </w:r>
      <w:r w:rsidR="00362BB7">
        <w:rPr>
          <w:rFonts w:eastAsia="Times New Roman" w:cstheme="minorHAnsi"/>
          <w:color w:val="000000"/>
          <w:sz w:val="26"/>
          <w:szCs w:val="26"/>
        </w:rPr>
        <w:t>France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30B1D9C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B961B" w14:textId="020FD498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62BB7">
        <w:rPr>
          <w:rFonts w:eastAsia="Times New Roman" w:cstheme="minorHAnsi"/>
          <w:color w:val="000000"/>
          <w:sz w:val="26"/>
          <w:szCs w:val="26"/>
        </w:rPr>
        <w:t>French</w:t>
      </w:r>
      <w:r w:rsidR="00F767A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767A5">
        <w:rPr>
          <w:rFonts w:eastAsia="Times New Roman" w:cstheme="minorHAnsi"/>
          <w:color w:val="000000"/>
          <w:sz w:val="26"/>
          <w:szCs w:val="26"/>
        </w:rPr>
        <w:t>heritag</w:t>
      </w:r>
      <w:r w:rsidR="00F767A5">
        <w:rPr>
          <w:rFonts w:eastAsia="Times New Roman" w:cstheme="minorHAnsi"/>
          <w:color w:val="000000"/>
          <w:sz w:val="26"/>
          <w:szCs w:val="26"/>
        </w:rPr>
        <w:t>e</w:t>
      </w:r>
      <w:r w:rsidR="004E3ABE">
        <w:rPr>
          <w:rFonts w:eastAsia="Times New Roman" w:cstheme="minorHAnsi"/>
          <w:color w:val="000000"/>
          <w:sz w:val="26"/>
          <w:szCs w:val="26"/>
        </w:rPr>
        <w:t xml:space="preserve"> and tribal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767A5">
        <w:rPr>
          <w:rFonts w:eastAsia="Times New Roman" w:cstheme="minorHAnsi"/>
          <w:color w:val="000000"/>
          <w:sz w:val="26"/>
          <w:szCs w:val="26"/>
        </w:rPr>
        <w:t>traditions</w:t>
      </w:r>
      <w:r w:rsidR="004E3AB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349A9">
        <w:rPr>
          <w:rFonts w:eastAsia="Times New Roman" w:cstheme="minorHAnsi"/>
          <w:color w:val="000000"/>
          <w:sz w:val="26"/>
          <w:szCs w:val="26"/>
        </w:rPr>
        <w:t>More than half</w:t>
      </w:r>
      <w:r w:rsidR="004E3ABE">
        <w:rPr>
          <w:rFonts w:eastAsia="Times New Roman" w:cstheme="minorHAnsi"/>
          <w:color w:val="000000"/>
          <w:sz w:val="26"/>
          <w:szCs w:val="26"/>
        </w:rPr>
        <w:t xml:space="preserve"> of the population is </w:t>
      </w:r>
      <w:r w:rsidR="00604BB7">
        <w:rPr>
          <w:rFonts w:eastAsia="Times New Roman" w:cstheme="minorHAnsi"/>
          <w:color w:val="000000"/>
          <w:sz w:val="26"/>
          <w:szCs w:val="26"/>
        </w:rPr>
        <w:t>M</w:t>
      </w:r>
      <w:r w:rsidR="004E3ABE">
        <w:rPr>
          <w:rFonts w:eastAsia="Times New Roman" w:cstheme="minorHAnsi"/>
          <w:color w:val="000000"/>
          <w:sz w:val="26"/>
          <w:szCs w:val="26"/>
        </w:rPr>
        <w:t>uslim</w:t>
      </w:r>
      <w:r w:rsidR="00E50BED">
        <w:rPr>
          <w:rFonts w:eastAsia="Times New Roman" w:cstheme="minorHAnsi"/>
          <w:color w:val="000000"/>
          <w:sz w:val="26"/>
          <w:szCs w:val="26"/>
        </w:rPr>
        <w:t>.</w:t>
      </w:r>
      <w:r w:rsidR="004349A9">
        <w:rPr>
          <w:rFonts w:eastAsia="Times New Roman" w:cstheme="minorHAnsi"/>
          <w:color w:val="000000"/>
          <w:sz w:val="26"/>
          <w:szCs w:val="26"/>
        </w:rPr>
        <w:t xml:space="preserve"> Other main religions are Roman Catholicism and Protestantism.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604BB7">
        <w:rPr>
          <w:rFonts w:eastAsia="Times New Roman" w:cstheme="minorHAnsi"/>
          <w:color w:val="000000"/>
          <w:sz w:val="26"/>
          <w:szCs w:val="26"/>
        </w:rPr>
        <w:t xml:space="preserve">s are </w:t>
      </w:r>
      <w:r w:rsidR="00362BB7">
        <w:rPr>
          <w:rFonts w:eastAsia="Times New Roman" w:cstheme="minorHAnsi"/>
          <w:color w:val="000000"/>
          <w:sz w:val="26"/>
          <w:szCs w:val="26"/>
        </w:rPr>
        <w:t>French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3ABE">
        <w:rPr>
          <w:rFonts w:eastAsia="Times New Roman" w:cstheme="minorHAnsi"/>
          <w:color w:val="000000"/>
          <w:sz w:val="26"/>
          <w:szCs w:val="26"/>
        </w:rPr>
        <w:t xml:space="preserve">and Arabic, </w:t>
      </w:r>
      <w:r w:rsidR="00B414B5">
        <w:rPr>
          <w:rFonts w:eastAsia="Times New Roman" w:cstheme="minorHAnsi"/>
          <w:color w:val="000000"/>
          <w:sz w:val="26"/>
          <w:szCs w:val="26"/>
        </w:rPr>
        <w:t>with</w:t>
      </w:r>
      <w:r w:rsidR="00604BB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>tribal dialects and languages still widespread.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4E3ABE">
        <w:rPr>
          <w:rFonts w:eastAsia="Times New Roman" w:cstheme="minorHAnsi"/>
          <w:color w:val="000000"/>
          <w:sz w:val="26"/>
          <w:szCs w:val="26"/>
        </w:rPr>
        <w:t>a mix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3ABE">
        <w:rPr>
          <w:rFonts w:eastAsia="Times New Roman" w:cstheme="minorHAnsi"/>
          <w:color w:val="000000"/>
          <w:sz w:val="26"/>
          <w:szCs w:val="26"/>
        </w:rPr>
        <w:t>between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the civil</w:t>
      </w:r>
      <w:r w:rsidR="004E3ABE">
        <w:rPr>
          <w:rFonts w:eastAsia="Times New Roman" w:cstheme="minorHAnsi"/>
          <w:color w:val="000000"/>
          <w:sz w:val="26"/>
          <w:szCs w:val="26"/>
        </w:rPr>
        <w:t xml:space="preserve"> and customary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law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362BB7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 w:rsidR="004E3ABE">
        <w:rPr>
          <w:rFonts w:eastAsia="Times New Roman" w:cstheme="minorHAnsi"/>
          <w:color w:val="000000"/>
          <w:sz w:val="26"/>
          <w:szCs w:val="26"/>
        </w:rPr>
        <w:t>Idriss</w:t>
      </w:r>
      <w:proofErr w:type="spellEnd"/>
      <w:r w:rsidR="004E3AB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4E3ABE">
        <w:rPr>
          <w:rFonts w:eastAsia="Times New Roman" w:cstheme="minorHAnsi"/>
          <w:color w:val="000000"/>
          <w:sz w:val="26"/>
          <w:szCs w:val="26"/>
        </w:rPr>
        <w:t>Deby</w:t>
      </w:r>
      <w:proofErr w:type="spellEnd"/>
      <w:r w:rsidR="00793321">
        <w:rPr>
          <w:rFonts w:eastAsia="Times New Roman" w:cstheme="minorHAnsi"/>
          <w:color w:val="000000"/>
          <w:sz w:val="26"/>
          <w:szCs w:val="26"/>
        </w:rPr>
        <w:t xml:space="preserve"> as elected </w:t>
      </w:r>
      <w:r w:rsidR="00604BB7">
        <w:rPr>
          <w:rFonts w:eastAsia="Times New Roman" w:cstheme="minorHAnsi"/>
          <w:color w:val="000000"/>
          <w:sz w:val="26"/>
          <w:szCs w:val="26"/>
        </w:rPr>
        <w:t>c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hief of </w:t>
      </w:r>
      <w:r w:rsidR="00604BB7">
        <w:rPr>
          <w:rFonts w:eastAsia="Times New Roman" w:cstheme="minorHAnsi"/>
          <w:color w:val="000000"/>
          <w:sz w:val="26"/>
          <w:szCs w:val="26"/>
        </w:rPr>
        <w:t>s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tate </w:t>
      </w:r>
      <w:r w:rsidR="004E3ABE">
        <w:rPr>
          <w:rFonts w:eastAsia="Times New Roman" w:cstheme="minorHAnsi"/>
          <w:color w:val="000000"/>
          <w:sz w:val="26"/>
          <w:szCs w:val="26"/>
        </w:rPr>
        <w:t>and head of government</w:t>
      </w:r>
      <w:r w:rsidR="00793321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0C0A26B4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 w:rsidR="00793321">
        <w:rPr>
          <w:rFonts w:eastAsia="Times New Roman" w:cstheme="minorHAnsi"/>
          <w:color w:val="000000"/>
          <w:sz w:val="26"/>
          <w:szCs w:val="26"/>
        </w:rPr>
        <w:t>Central African CFA franc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93321">
        <w:rPr>
          <w:rFonts w:eastAsia="Times New Roman" w:cstheme="minorHAnsi"/>
          <w:color w:val="000000"/>
          <w:sz w:val="26"/>
          <w:szCs w:val="26"/>
        </w:rPr>
        <w:t>XAF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793321">
        <w:rPr>
          <w:rFonts w:eastAsia="Times New Roman" w:cstheme="minorHAnsi"/>
          <w:color w:val="000000"/>
          <w:sz w:val="26"/>
          <w:szCs w:val="26"/>
        </w:rPr>
        <w:t>XAF 552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4E3ABE">
        <w:rPr>
          <w:rFonts w:eastAsia="Times New Roman" w:cstheme="minorHAnsi"/>
          <w:color w:val="000000"/>
          <w:sz w:val="26"/>
          <w:szCs w:val="26"/>
        </w:rPr>
        <w:t>30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4E3ABE">
        <w:rPr>
          <w:rFonts w:eastAsia="Times New Roman" w:cstheme="minorHAnsi"/>
          <w:color w:val="000000"/>
          <w:sz w:val="26"/>
          <w:szCs w:val="26"/>
        </w:rPr>
        <w:t>29</w:t>
      </w:r>
      <w:r w:rsidR="00793321" w:rsidRPr="0079332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3321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4E3ABE">
        <w:rPr>
          <w:rFonts w:eastAsia="Times New Roman" w:cstheme="minorHAnsi"/>
          <w:color w:val="000000"/>
          <w:sz w:val="26"/>
          <w:szCs w:val="26"/>
        </w:rPr>
        <w:t>2,428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4E3ABE">
        <w:rPr>
          <w:rFonts w:eastAsia="Times New Roman" w:cstheme="minorHAnsi"/>
          <w:color w:val="000000"/>
          <w:sz w:val="26"/>
          <w:szCs w:val="26"/>
        </w:rPr>
        <w:t>2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4E3AB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and agriculture. Its main goods of export </w:t>
      </w:r>
      <w:r w:rsidR="00F158F6">
        <w:rPr>
          <w:rFonts w:eastAsia="Times New Roman" w:cstheme="minorHAnsi"/>
          <w:color w:val="000000"/>
          <w:sz w:val="26"/>
          <w:szCs w:val="26"/>
        </w:rPr>
        <w:t xml:space="preserve">and economic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contributors are </w:t>
      </w:r>
      <w:r w:rsidR="004349A9">
        <w:rPr>
          <w:rFonts w:eastAsia="Times New Roman" w:cstheme="minorHAnsi"/>
          <w:color w:val="000000"/>
          <w:sz w:val="26"/>
          <w:szCs w:val="26"/>
        </w:rPr>
        <w:t>crude petroleum</w:t>
      </w:r>
      <w:r w:rsidR="004E3ABE">
        <w:rPr>
          <w:rFonts w:eastAsia="Times New Roman" w:cstheme="minorHAnsi"/>
          <w:color w:val="000000"/>
          <w:sz w:val="26"/>
          <w:szCs w:val="26"/>
        </w:rPr>
        <w:t xml:space="preserve"> (40% of exports),</w:t>
      </w:r>
      <w:r w:rsidR="004349A9">
        <w:rPr>
          <w:rFonts w:eastAsia="Times New Roman" w:cstheme="minorHAnsi"/>
          <w:color w:val="000000"/>
          <w:sz w:val="26"/>
          <w:szCs w:val="26"/>
        </w:rPr>
        <w:t xml:space="preserve"> gold,</w:t>
      </w:r>
      <w:r w:rsidR="004E3AB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4E3ABE">
        <w:rPr>
          <w:rFonts w:eastAsia="Times New Roman" w:cstheme="minorHAnsi"/>
          <w:color w:val="000000"/>
          <w:sz w:val="26"/>
          <w:szCs w:val="26"/>
        </w:rPr>
        <w:t>cotto</w:t>
      </w:r>
      <w:r w:rsidR="004349A9">
        <w:rPr>
          <w:rFonts w:eastAsia="Times New Roman" w:cstheme="minorHAnsi"/>
          <w:color w:val="000000"/>
          <w:sz w:val="26"/>
          <w:szCs w:val="26"/>
        </w:rPr>
        <w:t>n</w:t>
      </w:r>
      <w:proofErr w:type="gramEnd"/>
      <w:r w:rsidR="004E3ABE">
        <w:rPr>
          <w:rFonts w:eastAsia="Times New Roman" w:cstheme="minorHAnsi"/>
          <w:color w:val="000000"/>
          <w:sz w:val="26"/>
          <w:szCs w:val="26"/>
        </w:rPr>
        <w:t xml:space="preserve"> and construction materials.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22534FE" w:rsidR="00712555" w:rsidRPr="00593FB9" w:rsidRDefault="004E3ABE" w:rsidP="00593FB9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Chad is a developing tourism destination, </w:t>
      </w:r>
      <w:r w:rsidR="004349A9">
        <w:rPr>
          <w:rFonts w:eastAsia="Times New Roman" w:cstheme="minorHAnsi"/>
          <w:color w:val="000000"/>
          <w:sz w:val="26"/>
          <w:szCs w:val="26"/>
        </w:rPr>
        <w:t xml:space="preserve">currently </w:t>
      </w:r>
      <w:r>
        <w:rPr>
          <w:rFonts w:eastAsia="Times New Roman" w:cstheme="minorHAnsi"/>
          <w:color w:val="000000"/>
          <w:sz w:val="26"/>
          <w:szCs w:val="26"/>
        </w:rPr>
        <w:t>offering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57F4">
        <w:rPr>
          <w:rFonts w:eastAsia="Times New Roman" w:cstheme="minorHAnsi"/>
          <w:color w:val="000000"/>
          <w:sz w:val="26"/>
          <w:szCs w:val="26"/>
        </w:rPr>
        <w:t>limited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tourist </w:t>
      </w:r>
      <w:r w:rsidR="00E91B2D">
        <w:rPr>
          <w:rFonts w:eastAsia="Times New Roman" w:cstheme="minorHAnsi"/>
          <w:color w:val="000000"/>
          <w:sz w:val="26"/>
          <w:szCs w:val="26"/>
        </w:rPr>
        <w:t>attractions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and 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>vast wildlife</w:t>
      </w:r>
      <w:r w:rsidR="000557F4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E33393">
        <w:rPr>
          <w:rFonts w:eastAsia="Times New Roman" w:cstheme="minorHAnsi"/>
          <w:color w:val="000000"/>
          <w:sz w:val="26"/>
          <w:szCs w:val="26"/>
        </w:rPr>
        <w:t>safari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tours </w:t>
      </w:r>
      <w:r w:rsidR="000557F4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various national parks. 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Popular activities are </w:t>
      </w:r>
      <w:r w:rsidR="009E0F7D">
        <w:rPr>
          <w:rFonts w:eastAsia="Times New Roman" w:cstheme="minorHAnsi"/>
          <w:color w:val="000000"/>
          <w:sz w:val="26"/>
          <w:szCs w:val="26"/>
        </w:rPr>
        <w:t xml:space="preserve">trekking, 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safaris and hunting.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0557F4" w:rsidRPr="00341EDF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the capital </w:t>
      </w:r>
      <w:r w:rsidR="009E0F7D">
        <w:rPr>
          <w:rFonts w:eastAsia="Times New Roman" w:cstheme="minorHAnsi"/>
          <w:color w:val="000000"/>
          <w:sz w:val="26"/>
          <w:szCs w:val="26"/>
        </w:rPr>
        <w:t xml:space="preserve">N’Djamena, the </w:t>
      </w:r>
      <w:proofErr w:type="spellStart"/>
      <w:r w:rsidR="009E0F7D">
        <w:rPr>
          <w:rFonts w:eastAsia="Times New Roman" w:cstheme="minorHAnsi"/>
          <w:color w:val="000000"/>
          <w:sz w:val="26"/>
          <w:szCs w:val="26"/>
        </w:rPr>
        <w:t>Zakouma</w:t>
      </w:r>
      <w:proofErr w:type="spellEnd"/>
      <w:r w:rsidR="009E0F7D">
        <w:rPr>
          <w:rFonts w:eastAsia="Times New Roman" w:cstheme="minorHAnsi"/>
          <w:color w:val="000000"/>
          <w:sz w:val="26"/>
          <w:szCs w:val="26"/>
        </w:rPr>
        <w:t xml:space="preserve"> National Park, Am </w:t>
      </w:r>
      <w:proofErr w:type="spellStart"/>
      <w:r w:rsidR="009E0F7D">
        <w:rPr>
          <w:rFonts w:eastAsia="Times New Roman" w:cstheme="minorHAnsi"/>
          <w:color w:val="000000"/>
          <w:sz w:val="26"/>
          <w:szCs w:val="26"/>
        </w:rPr>
        <w:t>Timan</w:t>
      </w:r>
      <w:proofErr w:type="spellEnd"/>
      <w:r w:rsidR="009E0F7D">
        <w:rPr>
          <w:rFonts w:eastAsia="Times New Roman" w:cstheme="minorHAnsi"/>
          <w:color w:val="000000"/>
          <w:sz w:val="26"/>
          <w:szCs w:val="26"/>
        </w:rPr>
        <w:t xml:space="preserve">, the Tibesti Mountains and </w:t>
      </w:r>
      <w:proofErr w:type="spellStart"/>
      <w:r w:rsidR="009E0F7D">
        <w:rPr>
          <w:rFonts w:eastAsia="Times New Roman" w:cstheme="minorHAnsi"/>
          <w:color w:val="000000"/>
          <w:sz w:val="26"/>
          <w:szCs w:val="26"/>
        </w:rPr>
        <w:t>Aouk</w:t>
      </w:r>
      <w:proofErr w:type="spellEnd"/>
      <w:r w:rsidR="009E0F7D">
        <w:rPr>
          <w:rFonts w:eastAsia="Times New Roman" w:cstheme="minorHAnsi"/>
          <w:color w:val="000000"/>
          <w:sz w:val="26"/>
          <w:szCs w:val="26"/>
        </w:rPr>
        <w:t xml:space="preserve"> National Park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0F7D">
        <w:rPr>
          <w:rFonts w:eastAsia="Times New Roman" w:cstheme="minorHAnsi"/>
          <w:color w:val="000000"/>
          <w:sz w:val="26"/>
          <w:szCs w:val="26"/>
        </w:rPr>
        <w:t xml:space="preserve">Tourism is still in its early stages and not very widespread.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majority of the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0F7D">
        <w:rPr>
          <w:rFonts w:eastAsia="Times New Roman" w:cstheme="minorHAnsi"/>
          <w:color w:val="000000"/>
          <w:sz w:val="26"/>
          <w:szCs w:val="26"/>
        </w:rPr>
        <w:t>87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000 yearly tourism visitors </w:t>
      </w:r>
      <w:r w:rsidR="009E0F7D">
        <w:rPr>
          <w:rFonts w:eastAsia="Times New Roman" w:cstheme="minorHAnsi"/>
          <w:color w:val="000000"/>
          <w:sz w:val="26"/>
          <w:szCs w:val="26"/>
        </w:rPr>
        <w:t>are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originating from the neighboring African</w:t>
      </w:r>
      <w:r w:rsidR="009E0F7D">
        <w:rPr>
          <w:rFonts w:eastAsia="Times New Roman" w:cstheme="minorHAnsi"/>
          <w:color w:val="000000"/>
          <w:sz w:val="26"/>
          <w:szCs w:val="26"/>
        </w:rPr>
        <w:t xml:space="preserve"> countries and France.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593FB9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83E41" w14:textId="77777777" w:rsidR="004940A6" w:rsidRDefault="004940A6" w:rsidP="00CE3C2A">
      <w:r>
        <w:separator/>
      </w:r>
    </w:p>
  </w:endnote>
  <w:endnote w:type="continuationSeparator" w:id="0">
    <w:p w14:paraId="5F8F3E6B" w14:textId="77777777" w:rsidR="004940A6" w:rsidRDefault="004940A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B80C8" w14:textId="77777777" w:rsidR="004940A6" w:rsidRDefault="004940A6" w:rsidP="00CE3C2A">
      <w:r>
        <w:separator/>
      </w:r>
    </w:p>
  </w:footnote>
  <w:footnote w:type="continuationSeparator" w:id="0">
    <w:p w14:paraId="2B67C4F9" w14:textId="77777777" w:rsidR="004940A6" w:rsidRDefault="004940A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57F4"/>
    <w:rsid w:val="0008626F"/>
    <w:rsid w:val="000B06C8"/>
    <w:rsid w:val="000F01D3"/>
    <w:rsid w:val="00150997"/>
    <w:rsid w:val="00166320"/>
    <w:rsid w:val="00170EFF"/>
    <w:rsid w:val="001A4D18"/>
    <w:rsid w:val="001B2318"/>
    <w:rsid w:val="001C2E54"/>
    <w:rsid w:val="001C4A29"/>
    <w:rsid w:val="002046E4"/>
    <w:rsid w:val="0026181B"/>
    <w:rsid w:val="00264404"/>
    <w:rsid w:val="00295F46"/>
    <w:rsid w:val="003343B2"/>
    <w:rsid w:val="00340B42"/>
    <w:rsid w:val="00362BB7"/>
    <w:rsid w:val="00397923"/>
    <w:rsid w:val="003A1485"/>
    <w:rsid w:val="003D2DA7"/>
    <w:rsid w:val="0041395A"/>
    <w:rsid w:val="004349A9"/>
    <w:rsid w:val="0044152E"/>
    <w:rsid w:val="00454E0C"/>
    <w:rsid w:val="004940A6"/>
    <w:rsid w:val="004E3ABE"/>
    <w:rsid w:val="004F4985"/>
    <w:rsid w:val="005271A0"/>
    <w:rsid w:val="005474BC"/>
    <w:rsid w:val="00586BDB"/>
    <w:rsid w:val="00593FB9"/>
    <w:rsid w:val="005D25F5"/>
    <w:rsid w:val="005E2A08"/>
    <w:rsid w:val="005E4AF4"/>
    <w:rsid w:val="00603750"/>
    <w:rsid w:val="00604BB7"/>
    <w:rsid w:val="006301BC"/>
    <w:rsid w:val="00687AAC"/>
    <w:rsid w:val="006B5B7E"/>
    <w:rsid w:val="00702414"/>
    <w:rsid w:val="00712555"/>
    <w:rsid w:val="00734D21"/>
    <w:rsid w:val="007734D2"/>
    <w:rsid w:val="007835D2"/>
    <w:rsid w:val="00790FC3"/>
    <w:rsid w:val="00793321"/>
    <w:rsid w:val="007C691B"/>
    <w:rsid w:val="008120ED"/>
    <w:rsid w:val="00902C42"/>
    <w:rsid w:val="00950BBE"/>
    <w:rsid w:val="00971E43"/>
    <w:rsid w:val="009947FA"/>
    <w:rsid w:val="009B7945"/>
    <w:rsid w:val="009C50F0"/>
    <w:rsid w:val="009E0F7D"/>
    <w:rsid w:val="009E552D"/>
    <w:rsid w:val="00A50000"/>
    <w:rsid w:val="00A775B4"/>
    <w:rsid w:val="00A94D66"/>
    <w:rsid w:val="00AB2AD2"/>
    <w:rsid w:val="00AC7FD8"/>
    <w:rsid w:val="00AD4B8F"/>
    <w:rsid w:val="00B36487"/>
    <w:rsid w:val="00B414B5"/>
    <w:rsid w:val="00B67EF7"/>
    <w:rsid w:val="00BA52BC"/>
    <w:rsid w:val="00BD4524"/>
    <w:rsid w:val="00BE6C1F"/>
    <w:rsid w:val="00C44505"/>
    <w:rsid w:val="00C449AC"/>
    <w:rsid w:val="00CC0895"/>
    <w:rsid w:val="00CC7BBA"/>
    <w:rsid w:val="00CE3C2A"/>
    <w:rsid w:val="00D62F59"/>
    <w:rsid w:val="00DC32CF"/>
    <w:rsid w:val="00DE51C5"/>
    <w:rsid w:val="00DF3E69"/>
    <w:rsid w:val="00E25A37"/>
    <w:rsid w:val="00E33393"/>
    <w:rsid w:val="00E3516B"/>
    <w:rsid w:val="00E50BED"/>
    <w:rsid w:val="00E91B2D"/>
    <w:rsid w:val="00ED128D"/>
    <w:rsid w:val="00F158F6"/>
    <w:rsid w:val="00F55285"/>
    <w:rsid w:val="00F767A5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7</cp:revision>
  <dcterms:created xsi:type="dcterms:W3CDTF">2020-11-12T08:33:00Z</dcterms:created>
  <dcterms:modified xsi:type="dcterms:W3CDTF">2020-11-13T13:03:00Z</dcterms:modified>
</cp:coreProperties>
</file>