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10F0CC7F" w:rsidR="003D2DA7" w:rsidRPr="003D2DA7" w:rsidRDefault="00FF0841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Dominican Republic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1FF31534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</w:t>
      </w:r>
      <w:r w:rsidR="00D6221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of the Dominican Republic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FF084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74</w:t>
      </w:r>
      <w:r w:rsidR="00FF0841" w:rsidRPr="00FF0841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FF0841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FF084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66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F084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This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grants it an overall 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medium</w:t>
      </w:r>
      <w:r w:rsidR="00FF084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-low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FF084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6221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Its ranking</w:t>
      </w:r>
      <w:r w:rsidR="00FF084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has however increased over the past years</w:t>
      </w:r>
      <w:r w:rsidR="00C00C0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from 83</w:t>
      </w:r>
      <w:r w:rsidR="00C00C07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rd</w:t>
      </w:r>
      <w:r w:rsidR="00C00C0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2011 to its current ranking</w:t>
      </w:r>
      <w:r w:rsidR="00FF084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F084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Dominican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108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</w:t>
      </w:r>
      <w:r w:rsidR="001108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F084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South Korea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Taiwan, Israel </w:t>
      </w:r>
      <w:r w:rsidR="00FF084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Egypt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F084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Dominica</w:t>
      </w:r>
      <w:r w:rsidR="001108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00C0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FF084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60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which requires extended travel preparations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Some </w:t>
      </w:r>
      <w:r w:rsidR="001108ED">
        <w:rPr>
          <w:rFonts w:eastAsia="Times New Roman" w:cstheme="minorHAnsi"/>
          <w:color w:val="000000"/>
          <w:sz w:val="26"/>
          <w:szCs w:val="26"/>
        </w:rPr>
        <w:t>destinations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52477D">
        <w:rPr>
          <w:rFonts w:eastAsia="Times New Roman" w:cstheme="minorHAnsi"/>
          <w:color w:val="000000"/>
          <w:sz w:val="26"/>
          <w:szCs w:val="26"/>
        </w:rPr>
        <w:t>the entire European Union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the United States and </w:t>
      </w:r>
      <w:r w:rsidR="000819B1">
        <w:rPr>
          <w:rFonts w:eastAsia="Times New Roman" w:cstheme="minorHAnsi"/>
          <w:color w:val="000000"/>
          <w:sz w:val="26"/>
          <w:szCs w:val="26"/>
        </w:rPr>
        <w:t>Australia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BED8190" w14:textId="4B7EBE5A" w:rsidR="007734D2" w:rsidRDefault="00FF0841" w:rsidP="002A4D31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Dominican Republic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>
        <w:rPr>
          <w:rFonts w:eastAsia="Times New Roman" w:cstheme="minorHAnsi"/>
          <w:color w:val="000000"/>
          <w:sz w:val="26"/>
          <w:szCs w:val="26"/>
        </w:rPr>
        <w:t>Spanish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colony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consisting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of </w:t>
      </w:r>
      <w:r>
        <w:rPr>
          <w:rFonts w:eastAsia="Times New Roman" w:cstheme="minorHAnsi"/>
          <w:color w:val="000000"/>
          <w:sz w:val="26"/>
          <w:szCs w:val="26"/>
        </w:rPr>
        <w:t>31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provinces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>
        <w:rPr>
          <w:rFonts w:eastAsia="Times New Roman" w:cstheme="minorHAnsi"/>
          <w:color w:val="000000"/>
          <w:sz w:val="26"/>
          <w:szCs w:val="26"/>
        </w:rPr>
        <w:t xml:space="preserve">provinces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are </w:t>
      </w:r>
      <w:r>
        <w:rPr>
          <w:rFonts w:eastAsia="Times New Roman" w:cstheme="minorHAnsi"/>
          <w:color w:val="000000"/>
          <w:sz w:val="26"/>
          <w:szCs w:val="26"/>
        </w:rPr>
        <w:t>Santo Domingo, Santiago and Distrito Nacional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The country </w:t>
      </w:r>
      <w:r w:rsidR="001108ED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903031">
        <w:rPr>
          <w:rFonts w:eastAsia="Times New Roman" w:cstheme="minorHAnsi"/>
          <w:color w:val="000000"/>
          <w:sz w:val="26"/>
          <w:szCs w:val="26"/>
        </w:rPr>
        <w:t>s</w:t>
      </w:r>
      <w:r w:rsidR="005D1B95">
        <w:rPr>
          <w:rFonts w:eastAsia="Times New Roman" w:cstheme="minorHAnsi"/>
          <w:color w:val="000000"/>
          <w:sz w:val="26"/>
          <w:szCs w:val="26"/>
        </w:rPr>
        <w:t>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610DA">
        <w:rPr>
          <w:rFonts w:eastAsia="Times New Roman" w:cstheme="minorHAnsi"/>
          <w:color w:val="000000"/>
          <w:sz w:val="26"/>
          <w:szCs w:val="26"/>
        </w:rPr>
        <w:t xml:space="preserve">in </w:t>
      </w:r>
      <w:r>
        <w:rPr>
          <w:rFonts w:eastAsia="Times New Roman" w:cstheme="minorHAnsi"/>
          <w:color w:val="000000"/>
          <w:sz w:val="26"/>
          <w:szCs w:val="26"/>
        </w:rPr>
        <w:t>the Caribbean occupying two thirds of the island Hispaniola</w:t>
      </w:r>
      <w:r w:rsidR="00B86A28">
        <w:rPr>
          <w:rFonts w:eastAsia="Times New Roman" w:cstheme="minorHAnsi"/>
          <w:color w:val="000000"/>
          <w:sz w:val="26"/>
          <w:szCs w:val="26"/>
        </w:rPr>
        <w:t>,</w:t>
      </w:r>
      <w:r w:rsidR="002A4D31">
        <w:rPr>
          <w:rFonts w:eastAsia="Times New Roman" w:cstheme="minorHAnsi"/>
          <w:color w:val="000000"/>
          <w:sz w:val="26"/>
          <w:szCs w:val="26"/>
        </w:rPr>
        <w:t xml:space="preserve"> which it</w:t>
      </w:r>
      <w:r>
        <w:rPr>
          <w:rFonts w:eastAsia="Times New Roman" w:cstheme="minorHAnsi"/>
          <w:color w:val="000000"/>
          <w:sz w:val="26"/>
          <w:szCs w:val="26"/>
        </w:rPr>
        <w:t xml:space="preserve"> share</w:t>
      </w:r>
      <w:r w:rsidR="002A4D31">
        <w:rPr>
          <w:rFonts w:eastAsia="Times New Roman" w:cstheme="minorHAnsi"/>
          <w:color w:val="000000"/>
          <w:sz w:val="26"/>
          <w:szCs w:val="26"/>
        </w:rPr>
        <w:t>s</w:t>
      </w:r>
      <w:r>
        <w:rPr>
          <w:rFonts w:eastAsia="Times New Roman" w:cstheme="minorHAnsi"/>
          <w:color w:val="000000"/>
          <w:sz w:val="26"/>
          <w:szCs w:val="26"/>
        </w:rPr>
        <w:t xml:space="preserve"> with Haiti.</w:t>
      </w:r>
      <w:r w:rsidR="002A4D31">
        <w:rPr>
          <w:rFonts w:eastAsia="Times New Roman" w:cstheme="minorHAnsi"/>
          <w:color w:val="000000"/>
          <w:sz w:val="26"/>
          <w:szCs w:val="26"/>
        </w:rPr>
        <w:t xml:space="preserve"> It has total surface area of 48,671 square kilometers. 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108ED">
        <w:rPr>
          <w:rFonts w:eastAsia="Times New Roman" w:cstheme="minorHAnsi"/>
          <w:color w:val="000000"/>
          <w:sz w:val="26"/>
          <w:szCs w:val="26"/>
        </w:rPr>
        <w:t>nation’s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 terrain </w:t>
      </w:r>
      <w:r w:rsidR="002A4D31">
        <w:rPr>
          <w:rFonts w:eastAsia="Times New Roman" w:cstheme="minorHAnsi"/>
          <w:color w:val="000000"/>
          <w:sz w:val="26"/>
          <w:szCs w:val="26"/>
        </w:rPr>
        <w:t>is characterized by rugged mountains and highlands with fertile valleys in between</w:t>
      </w:r>
      <w:r w:rsidR="00903031">
        <w:rPr>
          <w:rFonts w:eastAsia="Times New Roman" w:cstheme="minorHAnsi"/>
          <w:color w:val="000000"/>
          <w:sz w:val="26"/>
          <w:szCs w:val="26"/>
        </w:rPr>
        <w:t>.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7C096E">
        <w:rPr>
          <w:rFonts w:eastAsia="Times New Roman" w:cstheme="minorHAnsi"/>
          <w:color w:val="000000"/>
          <w:sz w:val="26"/>
          <w:szCs w:val="26"/>
        </w:rPr>
        <w:t>tropical</w:t>
      </w:r>
      <w:r w:rsidR="002A4D31">
        <w:rPr>
          <w:rFonts w:eastAsia="Times New Roman" w:cstheme="minorHAnsi"/>
          <w:color w:val="000000"/>
          <w:sz w:val="26"/>
          <w:szCs w:val="26"/>
        </w:rPr>
        <w:t xml:space="preserve"> maritime with only little temperature variation throughout the year.</w:t>
      </w:r>
    </w:p>
    <w:p w14:paraId="1627AFE2" w14:textId="77777777" w:rsidR="002A4D31" w:rsidRPr="00341EDF" w:rsidRDefault="002A4D31" w:rsidP="002A4D31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30B1D9C" w14:textId="7A569FD4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C00C07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2A4D31">
        <w:rPr>
          <w:rFonts w:eastAsia="Times New Roman" w:cstheme="minorHAnsi"/>
          <w:color w:val="000000"/>
          <w:sz w:val="26"/>
          <w:szCs w:val="26"/>
        </w:rPr>
        <w:t xml:space="preserve">10.8 million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people. The capital of the country is </w:t>
      </w:r>
      <w:r w:rsidR="002A4D31">
        <w:rPr>
          <w:rFonts w:eastAsia="Times New Roman" w:cstheme="minorHAnsi"/>
          <w:color w:val="000000"/>
          <w:sz w:val="26"/>
          <w:szCs w:val="26"/>
        </w:rPr>
        <w:t>Santo Domingo, which is also the</w:t>
      </w:r>
      <w:r w:rsidR="00F610DA">
        <w:rPr>
          <w:rFonts w:eastAsia="Times New Roman" w:cstheme="minorHAnsi"/>
          <w:color w:val="000000"/>
          <w:sz w:val="26"/>
          <w:szCs w:val="26"/>
        </w:rPr>
        <w:t xml:space="preserve"> most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populous city</w:t>
      </w:r>
      <w:r w:rsidR="00F610D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A4D31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C00C07">
        <w:rPr>
          <w:rFonts w:eastAsia="Times New Roman" w:cstheme="minorHAnsi"/>
          <w:color w:val="000000"/>
          <w:sz w:val="26"/>
          <w:szCs w:val="26"/>
        </w:rPr>
        <w:t>more than 3 million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A4D31">
        <w:rPr>
          <w:rFonts w:eastAsia="Times New Roman" w:cstheme="minorHAnsi"/>
          <w:color w:val="000000"/>
          <w:sz w:val="26"/>
          <w:szCs w:val="26"/>
        </w:rPr>
        <w:t>inhabitants</w:t>
      </w:r>
      <w:r w:rsidR="000E0321">
        <w:rPr>
          <w:rFonts w:eastAsia="Times New Roman" w:cstheme="minorHAnsi"/>
          <w:color w:val="000000"/>
          <w:sz w:val="26"/>
          <w:szCs w:val="26"/>
        </w:rPr>
        <w:t>.</w:t>
      </w:r>
      <w:r w:rsidR="002A4D3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country’s largest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international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4F30FE">
        <w:rPr>
          <w:rFonts w:eastAsia="Times New Roman" w:cstheme="minorHAnsi"/>
          <w:color w:val="000000"/>
          <w:sz w:val="26"/>
          <w:szCs w:val="26"/>
        </w:rPr>
        <w:t>Punta Cana International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4F30FE">
        <w:rPr>
          <w:rFonts w:eastAsia="Times New Roman" w:cstheme="minorHAnsi"/>
          <w:color w:val="000000"/>
          <w:sz w:val="26"/>
          <w:szCs w:val="26"/>
        </w:rPr>
        <w:t>PUJ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with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30FE">
        <w:rPr>
          <w:rFonts w:eastAsia="Times New Roman" w:cstheme="minorHAnsi"/>
          <w:color w:val="000000"/>
          <w:sz w:val="26"/>
          <w:szCs w:val="26"/>
        </w:rPr>
        <w:t>7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. The airport provides access to destinations </w:t>
      </w:r>
      <w:r w:rsidR="004F30FE">
        <w:rPr>
          <w:rFonts w:eastAsia="Times New Roman" w:cstheme="minorHAnsi"/>
          <w:color w:val="000000"/>
          <w:sz w:val="26"/>
          <w:szCs w:val="26"/>
        </w:rPr>
        <w:t>all around the world for mostly touristic purposes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13C7FFF5" w:rsidR="007734D2" w:rsidRPr="00C95FE6" w:rsidRDefault="004F30FE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Dominican culture is strongly influence by the its Spanish history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proofErr w:type="gramStart"/>
      <w:r w:rsidR="000C76D4">
        <w:rPr>
          <w:rFonts w:eastAsia="Times New Roman" w:cstheme="minorHAnsi"/>
          <w:color w:val="000000"/>
          <w:sz w:val="26"/>
          <w:szCs w:val="26"/>
        </w:rPr>
        <w:t xml:space="preserve">The majority </w:t>
      </w:r>
      <w:r w:rsidR="00A07ADA">
        <w:rPr>
          <w:rFonts w:eastAsia="Times New Roman" w:cstheme="minorHAnsi"/>
          <w:color w:val="000000"/>
          <w:sz w:val="26"/>
          <w:szCs w:val="26"/>
        </w:rPr>
        <w:t>of</w:t>
      </w:r>
      <w:proofErr w:type="gramEnd"/>
      <w:r w:rsidR="00A07ADA">
        <w:rPr>
          <w:rFonts w:eastAsia="Times New Roman" w:cstheme="minorHAnsi"/>
          <w:color w:val="000000"/>
          <w:sz w:val="26"/>
          <w:szCs w:val="26"/>
        </w:rPr>
        <w:t xml:space="preserve"> the population identify themsel</w:t>
      </w:r>
      <w:r>
        <w:rPr>
          <w:rFonts w:eastAsia="Times New Roman" w:cstheme="minorHAnsi"/>
          <w:color w:val="000000"/>
          <w:sz w:val="26"/>
          <w:szCs w:val="26"/>
        </w:rPr>
        <w:t>f</w:t>
      </w:r>
      <w:r w:rsidR="00A07ADA">
        <w:rPr>
          <w:rFonts w:eastAsia="Times New Roman" w:cstheme="minorHAnsi"/>
          <w:color w:val="000000"/>
          <w:sz w:val="26"/>
          <w:szCs w:val="26"/>
        </w:rPr>
        <w:t xml:space="preserve"> as Christians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is </w:t>
      </w:r>
      <w:r>
        <w:rPr>
          <w:rFonts w:eastAsia="Times New Roman" w:cstheme="minorHAnsi"/>
          <w:color w:val="000000"/>
          <w:sz w:val="26"/>
          <w:szCs w:val="26"/>
        </w:rPr>
        <w:t>Spanish.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The Dominican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based on the </w:t>
      </w:r>
      <w:r>
        <w:rPr>
          <w:rFonts w:eastAsia="Times New Roman" w:cstheme="minorHAnsi"/>
          <w:color w:val="000000"/>
          <w:sz w:val="26"/>
          <w:szCs w:val="26"/>
        </w:rPr>
        <w:t>French civil code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The ch</w:t>
      </w:r>
      <w:r w:rsidR="00A07ADA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ef of state </w:t>
      </w:r>
      <w:r>
        <w:rPr>
          <w:rFonts w:eastAsia="Times New Roman" w:cstheme="minorHAnsi"/>
          <w:color w:val="000000"/>
          <w:sz w:val="26"/>
          <w:szCs w:val="26"/>
        </w:rPr>
        <w:t>and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is the elected </w:t>
      </w:r>
      <w:r>
        <w:rPr>
          <w:rFonts w:eastAsia="Times New Roman" w:cstheme="minorHAnsi"/>
          <w:color w:val="000000"/>
          <w:sz w:val="26"/>
          <w:szCs w:val="26"/>
        </w:rPr>
        <w:t>President Danilo Medina Sanchez. Elections are taking place every 4 years.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6F90212E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217B5D">
        <w:rPr>
          <w:rFonts w:eastAsia="Times New Roman" w:cstheme="minorHAnsi"/>
          <w:color w:val="000000"/>
          <w:sz w:val="26"/>
          <w:szCs w:val="26"/>
        </w:rPr>
        <w:t>Dominican Peso (DOP)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, which </w:t>
      </w:r>
      <w:r w:rsidR="00217B5D">
        <w:rPr>
          <w:rFonts w:eastAsia="Times New Roman" w:cstheme="minorHAnsi"/>
          <w:color w:val="000000"/>
          <w:sz w:val="26"/>
          <w:szCs w:val="26"/>
        </w:rPr>
        <w:t>has a current exchange rate of DOP 58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to the USD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217B5D">
        <w:rPr>
          <w:rFonts w:eastAsia="Times New Roman" w:cstheme="minorHAnsi"/>
          <w:color w:val="000000"/>
          <w:sz w:val="26"/>
          <w:szCs w:val="26"/>
        </w:rPr>
        <w:t>215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billion</w:t>
      </w:r>
      <w:r w:rsidR="001108ED">
        <w:rPr>
          <w:rFonts w:eastAsia="Times New Roman" w:cstheme="minorHAnsi"/>
          <w:color w:val="000000"/>
          <w:sz w:val="26"/>
          <w:szCs w:val="26"/>
        </w:rPr>
        <w:t>.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217B5D">
        <w:rPr>
          <w:rFonts w:eastAsia="Times New Roman" w:cstheme="minorHAnsi"/>
          <w:color w:val="000000"/>
          <w:sz w:val="26"/>
          <w:szCs w:val="26"/>
        </w:rPr>
        <w:t>20,625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and industry </w:t>
      </w:r>
      <w:r w:rsidR="00DC0803">
        <w:rPr>
          <w:rFonts w:eastAsia="Times New Roman" w:cstheme="minorHAnsi"/>
          <w:color w:val="000000"/>
          <w:sz w:val="26"/>
          <w:szCs w:val="26"/>
        </w:rPr>
        <w:t>sector</w:t>
      </w:r>
      <w:r w:rsidR="00217B5D">
        <w:rPr>
          <w:rFonts w:eastAsia="Times New Roman" w:cstheme="minorHAnsi"/>
          <w:color w:val="000000"/>
          <w:sz w:val="26"/>
          <w:szCs w:val="26"/>
        </w:rPr>
        <w:t>.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17B5D">
        <w:rPr>
          <w:rFonts w:eastAsia="Times New Roman" w:cstheme="minorHAnsi"/>
          <w:color w:val="000000"/>
          <w:sz w:val="26"/>
          <w:szCs w:val="26"/>
        </w:rPr>
        <w:t xml:space="preserve">Tourism plays a large role as it is one of the most visited countries in the Caribbean. The Dominican Republic is also increasing </w:t>
      </w:r>
      <w:r w:rsidR="00B86A28">
        <w:rPr>
          <w:rFonts w:eastAsia="Times New Roman" w:cstheme="minorHAnsi"/>
          <w:color w:val="000000"/>
          <w:sz w:val="26"/>
          <w:szCs w:val="26"/>
        </w:rPr>
        <w:t xml:space="preserve">activity in </w:t>
      </w:r>
      <w:r w:rsidR="00217B5D">
        <w:rPr>
          <w:rFonts w:eastAsia="Times New Roman" w:cstheme="minorHAnsi"/>
          <w:color w:val="000000"/>
          <w:sz w:val="26"/>
          <w:szCs w:val="26"/>
        </w:rPr>
        <w:t>the mining sector</w:t>
      </w:r>
      <w:r w:rsidR="00D6221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17B5D">
        <w:rPr>
          <w:rFonts w:eastAsia="Times New Roman" w:cstheme="minorHAnsi"/>
          <w:color w:val="000000"/>
          <w:sz w:val="26"/>
          <w:szCs w:val="26"/>
        </w:rPr>
        <w:t xml:space="preserve">by starting extraction at Pueblo Viejo. </w:t>
      </w:r>
      <w:r w:rsidR="00C00C07">
        <w:rPr>
          <w:rFonts w:eastAsia="Times New Roman" w:cstheme="minorHAnsi"/>
          <w:color w:val="000000"/>
          <w:sz w:val="26"/>
          <w:szCs w:val="26"/>
        </w:rPr>
        <w:t>This is o</w:t>
      </w:r>
      <w:r w:rsidR="00217B5D">
        <w:rPr>
          <w:rFonts w:eastAsia="Times New Roman" w:cstheme="minorHAnsi"/>
          <w:color w:val="000000"/>
          <w:sz w:val="26"/>
          <w:szCs w:val="26"/>
        </w:rPr>
        <w:t xml:space="preserve">ne of the largest </w:t>
      </w:r>
      <w:proofErr w:type="gramStart"/>
      <w:r w:rsidR="00217B5D">
        <w:rPr>
          <w:rFonts w:eastAsia="Times New Roman" w:cstheme="minorHAnsi"/>
          <w:color w:val="000000"/>
          <w:sz w:val="26"/>
          <w:szCs w:val="26"/>
        </w:rPr>
        <w:t>gold</w:t>
      </w:r>
      <w:proofErr w:type="gramEnd"/>
      <w:r w:rsidR="00217B5D">
        <w:rPr>
          <w:rFonts w:eastAsia="Times New Roman" w:cstheme="minorHAnsi"/>
          <w:color w:val="000000"/>
          <w:sz w:val="26"/>
          <w:szCs w:val="26"/>
        </w:rPr>
        <w:t xml:space="preserve"> and silver mines in the world. 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4D790813" w:rsidR="00712555" w:rsidRPr="00776490" w:rsidRDefault="00217B5D" w:rsidP="00776490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Dominican Republic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is an extremely popular holiday destination for people from all over the world.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</w:t>
      </w:r>
      <w:r w:rsidR="00DC0803">
        <w:rPr>
          <w:rFonts w:eastAsia="Times New Roman" w:cstheme="minorHAnsi"/>
          <w:color w:val="000000"/>
          <w:sz w:val="26"/>
          <w:szCs w:val="26"/>
        </w:rPr>
        <w:t>beaches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and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beautiful </w:t>
      </w:r>
      <w:r w:rsidR="00DC0803">
        <w:rPr>
          <w:rFonts w:eastAsia="Times New Roman" w:cstheme="minorHAnsi"/>
          <w:color w:val="000000"/>
          <w:sz w:val="26"/>
          <w:szCs w:val="26"/>
        </w:rPr>
        <w:t>nature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1D355F">
        <w:rPr>
          <w:rFonts w:eastAsia="Times New Roman" w:cstheme="minorHAnsi"/>
          <w:color w:val="000000"/>
          <w:sz w:val="26"/>
          <w:szCs w:val="26"/>
        </w:rPr>
        <w:t xml:space="preserve">the Colonial City of Santo Domingo, Punta Cana, Las Galeras and </w:t>
      </w:r>
      <w:proofErr w:type="spellStart"/>
      <w:r w:rsidR="001D355F">
        <w:rPr>
          <w:rFonts w:eastAsia="Times New Roman" w:cstheme="minorHAnsi"/>
          <w:color w:val="000000"/>
          <w:sz w:val="26"/>
          <w:szCs w:val="26"/>
        </w:rPr>
        <w:t>Jarabacoa</w:t>
      </w:r>
      <w:proofErr w:type="spellEnd"/>
      <w:r w:rsidR="00C04A9B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D355F">
        <w:rPr>
          <w:rFonts w:eastAsia="Times New Roman" w:cstheme="minorHAnsi"/>
          <w:color w:val="000000"/>
          <w:sz w:val="26"/>
          <w:szCs w:val="26"/>
        </w:rPr>
        <w:t xml:space="preserve">The Colonial City of Santo Domingo is recognized </w:t>
      </w:r>
      <w:r w:rsidR="00D62215">
        <w:rPr>
          <w:rFonts w:eastAsia="Times New Roman" w:cstheme="minorHAnsi"/>
          <w:color w:val="000000"/>
          <w:sz w:val="26"/>
          <w:szCs w:val="26"/>
        </w:rPr>
        <w:t>as a</w:t>
      </w:r>
      <w:r w:rsidR="001D355F">
        <w:rPr>
          <w:rFonts w:eastAsia="Times New Roman" w:cstheme="minorHAnsi"/>
          <w:color w:val="000000"/>
          <w:sz w:val="26"/>
          <w:szCs w:val="26"/>
        </w:rPr>
        <w:t xml:space="preserve"> UNESCO world heritage</w:t>
      </w:r>
      <w:r w:rsidR="00D62215">
        <w:rPr>
          <w:rFonts w:eastAsia="Times New Roman" w:cstheme="minorHAnsi"/>
          <w:color w:val="000000"/>
          <w:sz w:val="26"/>
          <w:szCs w:val="26"/>
        </w:rPr>
        <w:t xml:space="preserve"> site</w:t>
      </w:r>
      <w:r w:rsidR="001D355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D62215">
        <w:rPr>
          <w:rFonts w:eastAsia="Times New Roman" w:cstheme="minorHAnsi"/>
          <w:color w:val="000000"/>
          <w:sz w:val="26"/>
          <w:szCs w:val="26"/>
        </w:rPr>
        <w:t>The m</w:t>
      </w:r>
      <w:r w:rsidR="009C4CFF">
        <w:rPr>
          <w:rFonts w:eastAsia="Times New Roman" w:cstheme="minorHAnsi"/>
          <w:color w:val="000000"/>
          <w:sz w:val="26"/>
          <w:szCs w:val="26"/>
        </w:rPr>
        <w:t>ain tourist activities are fishing</w:t>
      </w:r>
      <w:r w:rsidR="005B2EFB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gramStart"/>
      <w:r w:rsidR="009C4CFF">
        <w:rPr>
          <w:rFonts w:eastAsia="Times New Roman" w:cstheme="minorHAnsi"/>
          <w:color w:val="000000"/>
          <w:sz w:val="26"/>
          <w:szCs w:val="26"/>
        </w:rPr>
        <w:t>watersports</w:t>
      </w:r>
      <w:proofErr w:type="gramEnd"/>
      <w:r w:rsidR="001D355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EFB">
        <w:rPr>
          <w:rFonts w:eastAsia="Times New Roman" w:cstheme="minorHAnsi"/>
          <w:color w:val="000000"/>
          <w:sz w:val="26"/>
          <w:szCs w:val="26"/>
        </w:rPr>
        <w:t>and hiking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</w:t>
      </w:r>
      <w:r w:rsidR="003F5F65">
        <w:rPr>
          <w:rFonts w:eastAsia="Times New Roman" w:cstheme="minorHAnsi"/>
          <w:color w:val="000000"/>
          <w:sz w:val="26"/>
          <w:szCs w:val="26"/>
        </w:rPr>
        <w:t>more than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D355F">
        <w:rPr>
          <w:rFonts w:eastAsia="Times New Roman" w:cstheme="minorHAnsi"/>
          <w:color w:val="000000"/>
          <w:sz w:val="26"/>
          <w:szCs w:val="26"/>
        </w:rPr>
        <w:t>6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 </w:t>
      </w:r>
      <w:r w:rsidR="001D355F">
        <w:rPr>
          <w:rFonts w:eastAsia="Times New Roman" w:cstheme="minorHAnsi"/>
          <w:color w:val="000000"/>
          <w:sz w:val="26"/>
          <w:szCs w:val="26"/>
        </w:rPr>
        <w:t>coming from all over the world</w:t>
      </w:r>
      <w:r w:rsidR="004E69E7">
        <w:rPr>
          <w:rFonts w:eastAsia="Times New Roman" w:cstheme="minorHAnsi"/>
          <w:color w:val="000000"/>
          <w:sz w:val="26"/>
          <w:szCs w:val="26"/>
        </w:rPr>
        <w:t>.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77649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762FC" w14:textId="77777777" w:rsidR="00731285" w:rsidRDefault="00731285" w:rsidP="00CE3C2A">
      <w:r>
        <w:separator/>
      </w:r>
    </w:p>
  </w:endnote>
  <w:endnote w:type="continuationSeparator" w:id="0">
    <w:p w14:paraId="1324EB2D" w14:textId="77777777" w:rsidR="00731285" w:rsidRDefault="00731285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94058" w14:textId="77777777" w:rsidR="00731285" w:rsidRDefault="00731285" w:rsidP="00CE3C2A">
      <w:r>
        <w:separator/>
      </w:r>
    </w:p>
  </w:footnote>
  <w:footnote w:type="continuationSeparator" w:id="0">
    <w:p w14:paraId="26CD3157" w14:textId="77777777" w:rsidR="00731285" w:rsidRDefault="00731285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723"/>
    <w:rsid w:val="00036939"/>
    <w:rsid w:val="0004015C"/>
    <w:rsid w:val="000700D8"/>
    <w:rsid w:val="000819B1"/>
    <w:rsid w:val="000C76D4"/>
    <w:rsid w:val="000E0321"/>
    <w:rsid w:val="000E7EB4"/>
    <w:rsid w:val="001108ED"/>
    <w:rsid w:val="00123653"/>
    <w:rsid w:val="00140B24"/>
    <w:rsid w:val="00150997"/>
    <w:rsid w:val="001564ED"/>
    <w:rsid w:val="00166320"/>
    <w:rsid w:val="00170EFF"/>
    <w:rsid w:val="001A4D18"/>
    <w:rsid w:val="001C4A29"/>
    <w:rsid w:val="001D355F"/>
    <w:rsid w:val="001D4721"/>
    <w:rsid w:val="001E7BAA"/>
    <w:rsid w:val="001F0B52"/>
    <w:rsid w:val="001F73A9"/>
    <w:rsid w:val="002046E4"/>
    <w:rsid w:val="002135D9"/>
    <w:rsid w:val="00217B5D"/>
    <w:rsid w:val="002230E7"/>
    <w:rsid w:val="00224A68"/>
    <w:rsid w:val="0026181B"/>
    <w:rsid w:val="00295F46"/>
    <w:rsid w:val="002A4D31"/>
    <w:rsid w:val="00323C84"/>
    <w:rsid w:val="003343B2"/>
    <w:rsid w:val="003A1485"/>
    <w:rsid w:val="003D2DA7"/>
    <w:rsid w:val="003F5F65"/>
    <w:rsid w:val="0041395A"/>
    <w:rsid w:val="0044109F"/>
    <w:rsid w:val="0044152E"/>
    <w:rsid w:val="00454E0C"/>
    <w:rsid w:val="004735D3"/>
    <w:rsid w:val="004C7EEE"/>
    <w:rsid w:val="004E69E7"/>
    <w:rsid w:val="004F30FE"/>
    <w:rsid w:val="004F4985"/>
    <w:rsid w:val="0052477D"/>
    <w:rsid w:val="005271A0"/>
    <w:rsid w:val="005474BC"/>
    <w:rsid w:val="00586BDB"/>
    <w:rsid w:val="005B25F6"/>
    <w:rsid w:val="005B2EFB"/>
    <w:rsid w:val="005D1B95"/>
    <w:rsid w:val="005D25F5"/>
    <w:rsid w:val="005E2A08"/>
    <w:rsid w:val="00603750"/>
    <w:rsid w:val="00687AAC"/>
    <w:rsid w:val="006B5B7E"/>
    <w:rsid w:val="00702414"/>
    <w:rsid w:val="00705A52"/>
    <w:rsid w:val="00712555"/>
    <w:rsid w:val="00731285"/>
    <w:rsid w:val="007734D2"/>
    <w:rsid w:val="00776490"/>
    <w:rsid w:val="007835D2"/>
    <w:rsid w:val="00790FC3"/>
    <w:rsid w:val="007C096E"/>
    <w:rsid w:val="007C691B"/>
    <w:rsid w:val="007E2C51"/>
    <w:rsid w:val="007F49CB"/>
    <w:rsid w:val="008C0822"/>
    <w:rsid w:val="00902C42"/>
    <w:rsid w:val="00903031"/>
    <w:rsid w:val="009326B6"/>
    <w:rsid w:val="00944A24"/>
    <w:rsid w:val="00950BBE"/>
    <w:rsid w:val="00963D87"/>
    <w:rsid w:val="009947FA"/>
    <w:rsid w:val="009B7945"/>
    <w:rsid w:val="009C4CFF"/>
    <w:rsid w:val="009C50F0"/>
    <w:rsid w:val="009E552D"/>
    <w:rsid w:val="00A07ADA"/>
    <w:rsid w:val="00A43168"/>
    <w:rsid w:val="00A50000"/>
    <w:rsid w:val="00A775B4"/>
    <w:rsid w:val="00A94D66"/>
    <w:rsid w:val="00AB2AD2"/>
    <w:rsid w:val="00AC7411"/>
    <w:rsid w:val="00AC7F7A"/>
    <w:rsid w:val="00AC7FD8"/>
    <w:rsid w:val="00AD4B8F"/>
    <w:rsid w:val="00B36487"/>
    <w:rsid w:val="00B414B5"/>
    <w:rsid w:val="00B86A28"/>
    <w:rsid w:val="00BA52BC"/>
    <w:rsid w:val="00BC50C9"/>
    <w:rsid w:val="00BD4524"/>
    <w:rsid w:val="00C00C07"/>
    <w:rsid w:val="00C04A9B"/>
    <w:rsid w:val="00C44505"/>
    <w:rsid w:val="00C95FE6"/>
    <w:rsid w:val="00CA7CF5"/>
    <w:rsid w:val="00CC7BBA"/>
    <w:rsid w:val="00CE1E75"/>
    <w:rsid w:val="00CE3C2A"/>
    <w:rsid w:val="00D62215"/>
    <w:rsid w:val="00DC0803"/>
    <w:rsid w:val="00DC32CF"/>
    <w:rsid w:val="00DE0CA5"/>
    <w:rsid w:val="00DE51C5"/>
    <w:rsid w:val="00DF3E69"/>
    <w:rsid w:val="00E160A6"/>
    <w:rsid w:val="00E33393"/>
    <w:rsid w:val="00E50BED"/>
    <w:rsid w:val="00E620B8"/>
    <w:rsid w:val="00E85730"/>
    <w:rsid w:val="00E8625A"/>
    <w:rsid w:val="00E871AA"/>
    <w:rsid w:val="00E91B2D"/>
    <w:rsid w:val="00ED128D"/>
    <w:rsid w:val="00F5187A"/>
    <w:rsid w:val="00F610DA"/>
    <w:rsid w:val="00F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8</cp:revision>
  <dcterms:created xsi:type="dcterms:W3CDTF">2020-11-14T13:08:00Z</dcterms:created>
  <dcterms:modified xsi:type="dcterms:W3CDTF">2020-11-15T09:12:00Z</dcterms:modified>
</cp:coreProperties>
</file>