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3CDB8F3" w:rsidR="003D2DA7" w:rsidRPr="003D2DA7" w:rsidRDefault="00FD463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Guatemala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B47EC1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Guatemalan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F15A9" w:rsidRP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E3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33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Guatemalan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Guatemala</w:t>
      </w:r>
      <w:r w:rsidR="0045404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93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25CB5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3E03A31" w:rsidR="007734D2" w:rsidRPr="00341EDF" w:rsidRDefault="000B41E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D463E">
        <w:rPr>
          <w:rFonts w:eastAsia="Times New Roman" w:cstheme="minorHAnsi"/>
          <w:color w:val="000000"/>
          <w:sz w:val="26"/>
          <w:szCs w:val="26"/>
        </w:rPr>
        <w:t>Republic of Guatemala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463E" w:rsidRPr="00341EDF">
        <w:rPr>
          <w:rFonts w:eastAsia="Times New Roman" w:cstheme="minorHAnsi"/>
          <w:color w:val="000000"/>
          <w:sz w:val="26"/>
          <w:szCs w:val="26"/>
        </w:rPr>
        <w:t>c</w:t>
      </w:r>
      <w:r w:rsidR="00FD463E">
        <w:rPr>
          <w:rFonts w:eastAsia="Times New Roman" w:cstheme="minorHAnsi"/>
          <w:color w:val="000000"/>
          <w:sz w:val="26"/>
          <w:szCs w:val="26"/>
        </w:rPr>
        <w:t>onsists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D463E">
        <w:rPr>
          <w:rFonts w:eastAsia="Times New Roman" w:cstheme="minorHAnsi"/>
          <w:color w:val="000000"/>
          <w:sz w:val="26"/>
          <w:szCs w:val="26"/>
        </w:rPr>
        <w:t>22 departments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departments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Guatemala, Alta </w:t>
      </w:r>
      <w:proofErr w:type="spellStart"/>
      <w:r w:rsidR="00FD463E">
        <w:rPr>
          <w:rFonts w:eastAsia="Times New Roman" w:cstheme="minorHAnsi"/>
          <w:color w:val="000000"/>
          <w:sz w:val="26"/>
          <w:szCs w:val="26"/>
        </w:rPr>
        <w:t>Verpaz</w:t>
      </w:r>
      <w:proofErr w:type="spellEnd"/>
      <w:r w:rsidR="00FD463E">
        <w:rPr>
          <w:rFonts w:eastAsia="Times New Roman" w:cstheme="minorHAnsi"/>
          <w:color w:val="000000"/>
          <w:sz w:val="26"/>
          <w:szCs w:val="26"/>
        </w:rPr>
        <w:t xml:space="preserve"> and Huehuetenango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D463E">
        <w:rPr>
          <w:rFonts w:eastAsia="Times New Roman" w:cstheme="minorHAnsi"/>
          <w:color w:val="000000"/>
          <w:sz w:val="26"/>
          <w:szCs w:val="26"/>
        </w:rPr>
        <w:t>country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FD463E">
        <w:rPr>
          <w:rFonts w:eastAsia="Times New Roman" w:cstheme="minorHAnsi"/>
          <w:color w:val="000000"/>
          <w:sz w:val="26"/>
          <w:szCs w:val="26"/>
        </w:rPr>
        <w:t>Central America</w:t>
      </w:r>
      <w:r w:rsidR="00B35752">
        <w:rPr>
          <w:rFonts w:eastAsia="Times New Roman" w:cstheme="minorHAnsi"/>
          <w:color w:val="000000"/>
          <w:sz w:val="26"/>
          <w:szCs w:val="26"/>
        </w:rPr>
        <w:t>,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 bordering El Salvador, Honduras, Belize and Mexico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 w:rsidR="00FD463E">
        <w:rPr>
          <w:rFonts w:eastAsia="Times New Roman" w:cstheme="minorHAnsi"/>
          <w:color w:val="000000"/>
          <w:sz w:val="26"/>
          <w:szCs w:val="26"/>
        </w:rPr>
        <w:t>108,889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3E210D">
        <w:rPr>
          <w:rFonts w:eastAsia="Times New Roman" w:cstheme="minorHAnsi"/>
          <w:color w:val="000000"/>
          <w:sz w:val="26"/>
          <w:szCs w:val="26"/>
        </w:rPr>
        <w:t>is characterized by three types: highlands, coast and lowlands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3E210D">
        <w:rPr>
          <w:rFonts w:eastAsia="Times New Roman" w:cstheme="minorHAnsi"/>
          <w:color w:val="000000"/>
          <w:sz w:val="26"/>
          <w:szCs w:val="26"/>
        </w:rPr>
        <w:t>but coo</w:t>
      </w:r>
      <w:r w:rsidR="00842AB0">
        <w:rPr>
          <w:rFonts w:eastAsia="Times New Roman" w:cstheme="minorHAnsi"/>
          <w:color w:val="000000"/>
          <w:sz w:val="26"/>
          <w:szCs w:val="26"/>
        </w:rPr>
        <w:t>ler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in the highlands</w:t>
      </w:r>
      <w:r w:rsidR="00B35752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837C2A8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3E210D">
        <w:rPr>
          <w:rFonts w:eastAsia="Times New Roman" w:cstheme="minorHAnsi"/>
          <w:color w:val="000000"/>
          <w:sz w:val="26"/>
          <w:szCs w:val="26"/>
        </w:rPr>
        <w:t>17</w:t>
      </w:r>
      <w:r w:rsidR="00EE3C3E">
        <w:rPr>
          <w:rFonts w:eastAsia="Times New Roman" w:cstheme="minorHAnsi"/>
          <w:color w:val="000000"/>
          <w:sz w:val="26"/>
          <w:szCs w:val="26"/>
        </w:rPr>
        <w:t>.2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3E210D">
        <w:rPr>
          <w:rFonts w:eastAsia="Times New Roman" w:cstheme="minorHAnsi"/>
          <w:color w:val="000000"/>
          <w:sz w:val="26"/>
          <w:szCs w:val="26"/>
        </w:rPr>
        <w:t>Guatemala City</w:t>
      </w:r>
      <w:r w:rsidR="00EE3C3E">
        <w:rPr>
          <w:rFonts w:eastAsia="Times New Roman" w:cstheme="minorHAnsi"/>
          <w:color w:val="000000"/>
          <w:sz w:val="26"/>
          <w:szCs w:val="26"/>
        </w:rPr>
        <w:t>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3C3E">
        <w:rPr>
          <w:rFonts w:eastAsia="Times New Roman" w:cstheme="minorHAnsi"/>
          <w:color w:val="000000"/>
          <w:sz w:val="26"/>
          <w:szCs w:val="26"/>
        </w:rPr>
        <w:t>It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2.8 </w:t>
      </w:r>
      <w:r w:rsidR="003E210D">
        <w:rPr>
          <w:rFonts w:eastAsia="Times New Roman" w:cstheme="minorHAnsi"/>
          <w:color w:val="000000"/>
          <w:sz w:val="26"/>
          <w:szCs w:val="26"/>
        </w:rPr>
        <w:t>million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3E210D">
        <w:rPr>
          <w:rFonts w:eastAsia="Times New Roman" w:cstheme="minorHAnsi"/>
          <w:color w:val="000000"/>
          <w:sz w:val="26"/>
          <w:szCs w:val="26"/>
        </w:rPr>
        <w:t>Mixco</w:t>
      </w:r>
      <w:proofErr w:type="spellEnd"/>
      <w:r w:rsidR="003E210D">
        <w:rPr>
          <w:rFonts w:eastAsia="Times New Roman" w:cstheme="minorHAnsi"/>
          <w:color w:val="000000"/>
          <w:sz w:val="26"/>
          <w:szCs w:val="26"/>
        </w:rPr>
        <w:t xml:space="preserve"> and Villa Nueva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E05689">
        <w:rPr>
          <w:rFonts w:eastAsia="Times New Roman" w:cstheme="minorHAnsi"/>
          <w:color w:val="000000"/>
          <w:sz w:val="26"/>
          <w:szCs w:val="26"/>
        </w:rPr>
        <w:t>La Aurora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05689">
        <w:rPr>
          <w:rFonts w:eastAsia="Times New Roman" w:cstheme="minorHAnsi"/>
          <w:color w:val="000000"/>
          <w:sz w:val="26"/>
          <w:szCs w:val="26"/>
        </w:rPr>
        <w:t>GUA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3 million annual passengers</w:t>
      </w:r>
      <w:r w:rsidR="00EE3C3E">
        <w:rPr>
          <w:rFonts w:eastAsia="Times New Roman" w:cstheme="minorHAnsi"/>
          <w:color w:val="000000"/>
          <w:sz w:val="26"/>
          <w:szCs w:val="26"/>
        </w:rPr>
        <w:t>. This m</w:t>
      </w:r>
      <w:r w:rsidR="00E05689">
        <w:rPr>
          <w:rFonts w:eastAsia="Times New Roman" w:cstheme="minorHAnsi"/>
          <w:color w:val="000000"/>
          <w:sz w:val="26"/>
          <w:szCs w:val="26"/>
        </w:rPr>
        <w:t>ak</w:t>
      </w:r>
      <w:r w:rsidR="00EE3C3E">
        <w:rPr>
          <w:rFonts w:eastAsia="Times New Roman" w:cstheme="minorHAnsi"/>
          <w:color w:val="000000"/>
          <w:sz w:val="26"/>
          <w:szCs w:val="26"/>
        </w:rPr>
        <w:t>es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it the 4</w:t>
      </w:r>
      <w:r w:rsidR="00E05689" w:rsidRPr="00E0568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busiest airport in Central America.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regional </w:t>
      </w:r>
      <w:r w:rsidR="00E05689">
        <w:rPr>
          <w:rFonts w:eastAsia="Times New Roman" w:cstheme="minorHAnsi"/>
          <w:color w:val="000000"/>
          <w:sz w:val="26"/>
          <w:szCs w:val="26"/>
        </w:rPr>
        <w:t>and North American destinations.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7F56D67" w:rsidR="007734D2" w:rsidRPr="00C95FE6" w:rsidRDefault="00E05689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Guatemalan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>
        <w:rPr>
          <w:rFonts w:eastAsia="Times New Roman" w:cstheme="minorHAnsi"/>
          <w:color w:val="000000"/>
          <w:sz w:val="26"/>
          <w:szCs w:val="26"/>
        </w:rPr>
        <w:t>Spanish and indigenous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0B41EB">
        <w:rPr>
          <w:rFonts w:eastAsia="Times New Roman" w:cstheme="minorHAnsi"/>
          <w:color w:val="000000"/>
          <w:sz w:val="26"/>
          <w:szCs w:val="26"/>
        </w:rPr>
        <w:t>Catholic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Guatemalan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>
        <w:rPr>
          <w:rFonts w:eastAsia="Times New Roman" w:cstheme="minorHAnsi"/>
          <w:color w:val="000000"/>
          <w:sz w:val="26"/>
          <w:szCs w:val="26"/>
        </w:rPr>
        <w:t>is the civil law with judicial review of legislative acts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presidential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Both positions of 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4F0444">
        <w:rPr>
          <w:rFonts w:eastAsia="Times New Roman" w:cstheme="minorHAnsi"/>
          <w:color w:val="000000"/>
          <w:sz w:val="26"/>
          <w:szCs w:val="26"/>
        </w:rPr>
        <w:t>and head of government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are held by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proofErr w:type="spellStart"/>
      <w:r w:rsidR="004F0444">
        <w:rPr>
          <w:rFonts w:eastAsia="Times New Roman" w:cstheme="minorHAnsi"/>
          <w:color w:val="000000"/>
          <w:sz w:val="26"/>
          <w:szCs w:val="26"/>
        </w:rPr>
        <w:t>Alejando</w:t>
      </w:r>
      <w:proofErr w:type="spellEnd"/>
      <w:r w:rsidR="004F0444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F0444">
        <w:rPr>
          <w:rFonts w:eastAsia="Times New Roman" w:cstheme="minorHAnsi"/>
          <w:color w:val="000000"/>
          <w:sz w:val="26"/>
          <w:szCs w:val="26"/>
        </w:rPr>
        <w:t>Giammattei</w:t>
      </w:r>
      <w:proofErr w:type="spellEnd"/>
      <w:r w:rsidR="004F0444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42A5CA33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4F0444">
        <w:rPr>
          <w:rFonts w:eastAsia="Times New Roman" w:cstheme="minorHAnsi"/>
          <w:color w:val="000000"/>
          <w:sz w:val="26"/>
          <w:szCs w:val="26"/>
        </w:rPr>
        <w:t>Guatemalan Quetzal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4F0444">
        <w:rPr>
          <w:rFonts w:eastAsia="Times New Roman" w:cstheme="minorHAnsi"/>
          <w:color w:val="000000"/>
          <w:sz w:val="26"/>
          <w:szCs w:val="26"/>
        </w:rPr>
        <w:t>GTQ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4F0444">
        <w:rPr>
          <w:rFonts w:eastAsia="Times New Roman" w:cstheme="minorHAnsi"/>
          <w:color w:val="000000"/>
          <w:sz w:val="26"/>
          <w:szCs w:val="26"/>
        </w:rPr>
        <w:t>has a current exchange rate of GTQ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7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.7 </w:t>
      </w:r>
      <w:r w:rsidR="004F0444">
        <w:rPr>
          <w:rFonts w:eastAsia="Times New Roman" w:cstheme="minorHAnsi"/>
          <w:color w:val="000000"/>
          <w:sz w:val="26"/>
          <w:szCs w:val="26"/>
        </w:rPr>
        <w:t>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F0444">
        <w:rPr>
          <w:rFonts w:eastAsia="Times New Roman" w:cstheme="minorHAnsi"/>
          <w:color w:val="000000"/>
          <w:sz w:val="26"/>
          <w:szCs w:val="26"/>
        </w:rPr>
        <w:t>145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b</w:t>
      </w:r>
      <w:r w:rsidR="00861589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</w:t>
      </w:r>
      <w:r w:rsidR="004F0444">
        <w:rPr>
          <w:rFonts w:eastAsia="Times New Roman" w:cstheme="minorHAnsi"/>
          <w:color w:val="000000"/>
          <w:sz w:val="26"/>
          <w:szCs w:val="26"/>
        </w:rPr>
        <w:t>on the 10</w:t>
      </w:r>
      <w:r w:rsidR="004F0444" w:rsidRPr="004F044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F0444">
        <w:rPr>
          <w:rFonts w:eastAsia="Times New Roman" w:cstheme="minorHAnsi"/>
          <w:color w:val="000000"/>
          <w:sz w:val="26"/>
          <w:szCs w:val="26"/>
        </w:rPr>
        <w:t>8,413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4F0444">
        <w:rPr>
          <w:rFonts w:eastAsia="Times New Roman" w:cstheme="minorHAnsi"/>
          <w:color w:val="000000"/>
          <w:sz w:val="26"/>
          <w:szCs w:val="26"/>
        </w:rPr>
        <w:t>industrial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and agricultural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These sectors are a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very important contributor to the economy with exports of products such as </w:t>
      </w:r>
      <w:r w:rsidR="00EE3C3E">
        <w:rPr>
          <w:rFonts w:eastAsia="Times New Roman" w:cstheme="minorHAnsi"/>
          <w:color w:val="000000"/>
          <w:sz w:val="26"/>
          <w:szCs w:val="26"/>
        </w:rPr>
        <w:t>t</w:t>
      </w:r>
      <w:r w:rsidR="004F0444">
        <w:rPr>
          <w:rFonts w:eastAsia="Times New Roman" w:cstheme="minorHAnsi"/>
          <w:color w:val="000000"/>
          <w:sz w:val="26"/>
          <w:szCs w:val="26"/>
        </w:rPr>
        <w:t>extiles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0444">
        <w:rPr>
          <w:rFonts w:eastAsia="Times New Roman" w:cstheme="minorHAnsi"/>
          <w:color w:val="000000"/>
          <w:sz w:val="26"/>
          <w:szCs w:val="26"/>
        </w:rPr>
        <w:t>clothing, furniture, chemicals, sugar and bananas</w:t>
      </w:r>
      <w:r w:rsidR="00934348">
        <w:rPr>
          <w:rFonts w:eastAsia="Times New Roman" w:cstheme="minorHAnsi"/>
          <w:color w:val="000000"/>
          <w:sz w:val="26"/>
          <w:szCs w:val="26"/>
        </w:rPr>
        <w:t>.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Furthermore, foreign remittances from Guatemalans abroad contribute as much as 10% of the GDP.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13A1CE7" w:rsidR="00712555" w:rsidRPr="00F25CB5" w:rsidRDefault="004F0444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Guatemala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 developing tourism destination known for its </w:t>
      </w:r>
      <w:r w:rsidR="00142EFA">
        <w:rPr>
          <w:rFonts w:eastAsia="Times New Roman" w:cstheme="minorHAnsi"/>
          <w:color w:val="000000"/>
          <w:sz w:val="26"/>
          <w:szCs w:val="26"/>
        </w:rPr>
        <w:t>abundant nature and beaches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E3C3E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</w:t>
      </w:r>
      <w:r w:rsidR="00F25CB5">
        <w:rPr>
          <w:rFonts w:eastAsia="Times New Roman" w:cstheme="minorHAnsi"/>
          <w:color w:val="000000"/>
          <w:sz w:val="26"/>
          <w:szCs w:val="26"/>
        </w:rPr>
        <w:t>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arket visits, hiking, trekking, diving and animal watching.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142EFA">
        <w:rPr>
          <w:rFonts w:eastAsia="Times New Roman" w:cstheme="minorHAnsi"/>
          <w:color w:val="000000"/>
          <w:sz w:val="26"/>
          <w:szCs w:val="26"/>
        </w:rPr>
        <w:t>are three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heritage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142EFA">
        <w:rPr>
          <w:rFonts w:eastAsia="Times New Roman" w:cstheme="minorHAnsi"/>
          <w:color w:val="000000"/>
          <w:sz w:val="26"/>
          <w:szCs w:val="26"/>
        </w:rPr>
        <w:t>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Mayan Ruins of Tikal, Antigua Guatemala, Lake </w:t>
      </w:r>
      <w:proofErr w:type="spellStart"/>
      <w:r w:rsidR="00142EFA">
        <w:rPr>
          <w:rFonts w:eastAsia="Times New Roman" w:cstheme="minorHAnsi"/>
          <w:color w:val="000000"/>
          <w:sz w:val="26"/>
          <w:szCs w:val="26"/>
        </w:rPr>
        <w:t>Atitlán</w:t>
      </w:r>
      <w:proofErr w:type="spellEnd"/>
      <w:r w:rsidR="00142EFA">
        <w:rPr>
          <w:rFonts w:eastAsia="Times New Roman" w:cstheme="minorHAnsi"/>
          <w:color w:val="000000"/>
          <w:sz w:val="26"/>
          <w:szCs w:val="26"/>
        </w:rPr>
        <w:t xml:space="preserve">, the Chichicastenango Market </w:t>
      </w:r>
      <w:r w:rsidR="00842AB0">
        <w:rPr>
          <w:rFonts w:eastAsia="Times New Roman" w:cstheme="minorHAnsi"/>
          <w:color w:val="000000"/>
          <w:sz w:val="26"/>
          <w:szCs w:val="26"/>
        </w:rPr>
        <w:t xml:space="preserve">and </w:t>
      </w:r>
      <w:proofErr w:type="spellStart"/>
      <w:r w:rsidR="00842AB0">
        <w:rPr>
          <w:rFonts w:eastAsia="Times New Roman" w:cstheme="minorHAnsi"/>
          <w:color w:val="000000"/>
          <w:sz w:val="26"/>
          <w:szCs w:val="26"/>
        </w:rPr>
        <w:t>Semuc</w:t>
      </w:r>
      <w:proofErr w:type="spellEnd"/>
      <w:r w:rsidR="00842AB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42AB0">
        <w:rPr>
          <w:rFonts w:eastAsia="Times New Roman" w:cstheme="minorHAnsi"/>
          <w:color w:val="000000"/>
          <w:sz w:val="26"/>
          <w:szCs w:val="26"/>
        </w:rPr>
        <w:t>Champey</w:t>
      </w:r>
      <w:proofErr w:type="spellEnd"/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42AB0">
        <w:rPr>
          <w:rFonts w:eastAsia="Times New Roman" w:cstheme="minorHAnsi"/>
          <w:color w:val="000000"/>
          <w:sz w:val="26"/>
          <w:szCs w:val="26"/>
        </w:rPr>
        <w:t>Guatemala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842AB0">
        <w:rPr>
          <w:rFonts w:eastAsia="Times New Roman" w:cstheme="minorHAnsi"/>
          <w:color w:val="000000"/>
          <w:sz w:val="26"/>
          <w:szCs w:val="26"/>
        </w:rPr>
        <w:t>2.5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142EFA">
        <w:rPr>
          <w:rFonts w:eastAsia="Times New Roman" w:cstheme="minorHAnsi"/>
          <w:color w:val="000000"/>
          <w:sz w:val="26"/>
          <w:szCs w:val="26"/>
        </w:rPr>
        <w:t>. Mos</w:t>
      </w:r>
      <w:r w:rsidR="00842AB0">
        <w:rPr>
          <w:rFonts w:eastAsia="Times New Roman" w:cstheme="minorHAnsi"/>
          <w:color w:val="000000"/>
          <w:sz w:val="26"/>
          <w:szCs w:val="26"/>
        </w:rPr>
        <w:t>t of the tourists are originating from the Americas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. The country </w:t>
      </w:r>
      <w:r w:rsidR="00EE3C3E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142EFA">
        <w:rPr>
          <w:rFonts w:eastAsia="Times New Roman" w:cstheme="minorHAnsi"/>
          <w:color w:val="000000"/>
          <w:sz w:val="26"/>
          <w:szCs w:val="26"/>
        </w:rPr>
        <w:t>developed cruise ship ports in order enable major cruise companies to schedule stopover</w:t>
      </w:r>
      <w:r w:rsidR="0045404C">
        <w:rPr>
          <w:rFonts w:eastAsia="Times New Roman" w:cstheme="minorHAnsi"/>
          <w:color w:val="000000"/>
          <w:sz w:val="26"/>
          <w:szCs w:val="26"/>
        </w:rPr>
        <w:t>s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 in the country and bring further day visitors.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1C91F" w14:textId="77777777" w:rsidR="005C155F" w:rsidRDefault="005C155F" w:rsidP="00CE3C2A">
      <w:r>
        <w:separator/>
      </w:r>
    </w:p>
  </w:endnote>
  <w:endnote w:type="continuationSeparator" w:id="0">
    <w:p w14:paraId="7F5F3D38" w14:textId="77777777" w:rsidR="005C155F" w:rsidRDefault="005C155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6D488" w14:textId="77777777" w:rsidR="005C155F" w:rsidRDefault="005C155F" w:rsidP="00CE3C2A">
      <w:r>
        <w:separator/>
      </w:r>
    </w:p>
  </w:footnote>
  <w:footnote w:type="continuationSeparator" w:id="0">
    <w:p w14:paraId="1F3FBCC8" w14:textId="77777777" w:rsidR="005C155F" w:rsidRDefault="005C155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41223"/>
    <w:rsid w:val="00142EFA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00F7"/>
    <w:rsid w:val="002F78DF"/>
    <w:rsid w:val="003343B2"/>
    <w:rsid w:val="003350F4"/>
    <w:rsid w:val="003A1485"/>
    <w:rsid w:val="003D2DA7"/>
    <w:rsid w:val="003E210D"/>
    <w:rsid w:val="003E41AD"/>
    <w:rsid w:val="0041395A"/>
    <w:rsid w:val="0044109F"/>
    <w:rsid w:val="0044152E"/>
    <w:rsid w:val="0045404C"/>
    <w:rsid w:val="00454E0C"/>
    <w:rsid w:val="004C7EEE"/>
    <w:rsid w:val="004F0444"/>
    <w:rsid w:val="004F4985"/>
    <w:rsid w:val="00514A74"/>
    <w:rsid w:val="005271A0"/>
    <w:rsid w:val="005474BC"/>
    <w:rsid w:val="00586BDB"/>
    <w:rsid w:val="005B25F6"/>
    <w:rsid w:val="005B2EFB"/>
    <w:rsid w:val="005C155F"/>
    <w:rsid w:val="005D1B95"/>
    <w:rsid w:val="005D25F5"/>
    <w:rsid w:val="005E2539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42AB0"/>
    <w:rsid w:val="00861589"/>
    <w:rsid w:val="008A56B2"/>
    <w:rsid w:val="00902C42"/>
    <w:rsid w:val="00903031"/>
    <w:rsid w:val="009326B6"/>
    <w:rsid w:val="00934348"/>
    <w:rsid w:val="00944A24"/>
    <w:rsid w:val="00950BBE"/>
    <w:rsid w:val="009947B3"/>
    <w:rsid w:val="009947FA"/>
    <w:rsid w:val="009B7945"/>
    <w:rsid w:val="009C4CFF"/>
    <w:rsid w:val="009C50F0"/>
    <w:rsid w:val="009E552D"/>
    <w:rsid w:val="009E7A1F"/>
    <w:rsid w:val="009F43B1"/>
    <w:rsid w:val="00A057C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B2FCF"/>
    <w:rsid w:val="00DC0803"/>
    <w:rsid w:val="00DC32CF"/>
    <w:rsid w:val="00DE0CA5"/>
    <w:rsid w:val="00DE51C5"/>
    <w:rsid w:val="00DF3E69"/>
    <w:rsid w:val="00E05689"/>
    <w:rsid w:val="00E160A6"/>
    <w:rsid w:val="00E33393"/>
    <w:rsid w:val="00E50BED"/>
    <w:rsid w:val="00E620B8"/>
    <w:rsid w:val="00E91B2D"/>
    <w:rsid w:val="00ED128D"/>
    <w:rsid w:val="00EE3C3E"/>
    <w:rsid w:val="00F11807"/>
    <w:rsid w:val="00F25CB5"/>
    <w:rsid w:val="00F5187A"/>
    <w:rsid w:val="00F845F3"/>
    <w:rsid w:val="00FB012D"/>
    <w:rsid w:val="00FC5DD7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2020-11-16T14:00:00Z</dcterms:created>
  <dcterms:modified xsi:type="dcterms:W3CDTF">2020-11-18T08:58:00Z</dcterms:modified>
</cp:coreProperties>
</file>